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13BD4" w14:textId="31E0E53F" w:rsidR="003A7F2C" w:rsidRDefault="003A7F2C" w:rsidP="00002EC8">
      <w:pPr>
        <w:ind w:left="360" w:hanging="360"/>
      </w:pPr>
    </w:p>
    <w:p w14:paraId="1BC76254" w14:textId="5EE169F9" w:rsidR="003A7F2C" w:rsidRDefault="34C4FB75" w:rsidP="18E39F62">
      <w:pPr>
        <w:pStyle w:val="Title"/>
        <w:rPr>
          <w:rFonts w:ascii="Arial" w:hAnsi="Arial" w:cs="Arial"/>
          <w:b/>
          <w:bCs/>
          <w:sz w:val="32"/>
          <w:szCs w:val="32"/>
        </w:rPr>
      </w:pPr>
      <w:r w:rsidRPr="00EE4B2A">
        <w:rPr>
          <w:rFonts w:ascii="Arial" w:hAnsi="Arial" w:cs="Arial"/>
          <w:b/>
          <w:bCs/>
          <w:sz w:val="32"/>
          <w:szCs w:val="32"/>
        </w:rPr>
        <w:t xml:space="preserve">Detailed </w:t>
      </w:r>
      <w:r w:rsidR="48E05EEF" w:rsidRPr="00EE4B2A">
        <w:rPr>
          <w:rFonts w:ascii="Arial" w:hAnsi="Arial" w:cs="Arial"/>
          <w:b/>
          <w:bCs/>
          <w:sz w:val="32"/>
          <w:szCs w:val="32"/>
        </w:rPr>
        <w:t xml:space="preserve">design </w:t>
      </w:r>
      <w:r w:rsidRPr="00EE4B2A">
        <w:rPr>
          <w:rFonts w:ascii="Arial" w:hAnsi="Arial" w:cs="Arial"/>
          <w:b/>
          <w:bCs/>
          <w:sz w:val="32"/>
          <w:szCs w:val="32"/>
        </w:rPr>
        <w:t xml:space="preserve">of N32 connectivity setup using </w:t>
      </w:r>
      <w:r w:rsidR="48E05EEF" w:rsidRPr="00EE4B2A">
        <w:rPr>
          <w:rFonts w:ascii="Arial" w:hAnsi="Arial" w:cs="Arial"/>
          <w:b/>
          <w:bCs/>
          <w:sz w:val="32"/>
          <w:szCs w:val="32"/>
        </w:rPr>
        <w:t xml:space="preserve">the Direct </w:t>
      </w:r>
      <w:r w:rsidRPr="00EE4B2A">
        <w:rPr>
          <w:rFonts w:ascii="Arial" w:hAnsi="Arial" w:cs="Arial"/>
          <w:b/>
          <w:bCs/>
          <w:sz w:val="32"/>
          <w:szCs w:val="32"/>
        </w:rPr>
        <w:t>TLS security mechanism</w:t>
      </w:r>
      <w:r w:rsidR="48E05EEF" w:rsidRPr="00EE4B2A">
        <w:rPr>
          <w:rFonts w:ascii="Arial" w:hAnsi="Arial" w:cs="Arial"/>
          <w:b/>
          <w:bCs/>
          <w:sz w:val="32"/>
          <w:szCs w:val="32"/>
        </w:rPr>
        <w:t xml:space="preserve"> </w:t>
      </w:r>
      <w:r w:rsidR="48E05EEF" w:rsidRPr="18E39F62">
        <w:rPr>
          <w:rFonts w:ascii="Arial" w:hAnsi="Arial" w:cs="Arial"/>
          <w:b/>
          <w:bCs/>
          <w:sz w:val="32"/>
          <w:szCs w:val="32"/>
        </w:rPr>
        <w:t>for bilateral inter-PLMN interconnection</w:t>
      </w:r>
    </w:p>
    <w:p w14:paraId="334E38C6" w14:textId="77777777" w:rsidR="00593843" w:rsidRDefault="00593843" w:rsidP="00B43AB7">
      <w:pPr>
        <w:rPr>
          <w:rFonts w:ascii="Arial" w:hAnsi="Arial" w:cs="Arial"/>
        </w:rPr>
      </w:pPr>
    </w:p>
    <w:p w14:paraId="5AC151FD" w14:textId="715665CA" w:rsidR="00B43AB7" w:rsidRPr="00B43AB7" w:rsidRDefault="6CBAF6EC" w:rsidP="4863F8FF">
      <w:pPr>
        <w:rPr>
          <w:rFonts w:ascii="Arial" w:hAnsi="Arial" w:cs="Arial"/>
        </w:rPr>
      </w:pPr>
      <w:r w:rsidRPr="4863F8FF">
        <w:rPr>
          <w:rFonts w:ascii="Arial" w:hAnsi="Arial" w:cs="Arial"/>
        </w:rPr>
        <w:t>Stefan Kiebooms</w:t>
      </w:r>
      <w:r>
        <w:t xml:space="preserve"> - </w:t>
      </w:r>
      <w:r w:rsidRPr="4863F8FF">
        <w:rPr>
          <w:rFonts w:ascii="Arial" w:hAnsi="Arial" w:cs="Arial"/>
        </w:rPr>
        <w:t>BICS</w:t>
      </w:r>
    </w:p>
    <w:p w14:paraId="5712D9AC" w14:textId="7A078F19" w:rsidR="001B3188" w:rsidRDefault="001B3188" w:rsidP="008C7752">
      <w:pPr>
        <w:pStyle w:val="Heading1"/>
        <w:numPr>
          <w:ilvl w:val="0"/>
          <w:numId w:val="1"/>
        </w:numPr>
        <w:rPr>
          <w:rFonts w:ascii="Arial" w:hAnsi="Arial" w:cs="Arial"/>
        </w:rPr>
      </w:pPr>
      <w:r w:rsidRPr="003A7F2C">
        <w:rPr>
          <w:rFonts w:ascii="Arial" w:hAnsi="Arial" w:cs="Arial"/>
        </w:rPr>
        <w:t>Introduction</w:t>
      </w:r>
    </w:p>
    <w:p w14:paraId="0F09A361" w14:textId="77777777" w:rsidR="00B22807" w:rsidRPr="00B22807" w:rsidRDefault="00B22807" w:rsidP="00B22807"/>
    <w:p w14:paraId="779B9109" w14:textId="051E0229" w:rsidR="001B3188" w:rsidRPr="003A7F2C" w:rsidRDefault="4B885B72">
      <w:pPr>
        <w:rPr>
          <w:rFonts w:ascii="Arial" w:hAnsi="Arial" w:cs="Arial"/>
        </w:rPr>
      </w:pPr>
      <w:r w:rsidRPr="18E39F62">
        <w:rPr>
          <w:rFonts w:ascii="Arial" w:hAnsi="Arial" w:cs="Arial"/>
        </w:rPr>
        <w:t>This whitepaper describes the full inter</w:t>
      </w:r>
      <w:r w:rsidR="48E05EEF" w:rsidRPr="18E39F62">
        <w:rPr>
          <w:rFonts w:ascii="Arial" w:hAnsi="Arial" w:cs="Arial"/>
        </w:rPr>
        <w:t xml:space="preserve">-PLMN </w:t>
      </w:r>
      <w:r w:rsidRPr="18E39F62">
        <w:rPr>
          <w:rFonts w:ascii="Arial" w:hAnsi="Arial" w:cs="Arial"/>
        </w:rPr>
        <w:t xml:space="preserve">connection setup between </w:t>
      </w:r>
      <w:r w:rsidR="00466A40">
        <w:rPr>
          <w:rFonts w:ascii="Arial" w:hAnsi="Arial" w:cs="Arial"/>
        </w:rPr>
        <w:t>a pair of</w:t>
      </w:r>
      <w:r w:rsidR="00466A40" w:rsidRPr="18E39F62">
        <w:rPr>
          <w:rFonts w:ascii="Arial" w:hAnsi="Arial" w:cs="Arial"/>
        </w:rPr>
        <w:t xml:space="preserve"> </w:t>
      </w:r>
      <w:r w:rsidRPr="18E39F62">
        <w:rPr>
          <w:rFonts w:ascii="Arial" w:hAnsi="Arial" w:cs="Arial"/>
        </w:rPr>
        <w:t xml:space="preserve">SEPPs of </w:t>
      </w:r>
      <w:r w:rsidR="00466A40">
        <w:rPr>
          <w:rFonts w:ascii="Arial" w:hAnsi="Arial" w:cs="Arial"/>
        </w:rPr>
        <w:t xml:space="preserve">two </w:t>
      </w:r>
      <w:r w:rsidRPr="18E39F62">
        <w:rPr>
          <w:rFonts w:ascii="Arial" w:hAnsi="Arial" w:cs="Arial"/>
        </w:rPr>
        <w:t xml:space="preserve">PLMNs. It covers </w:t>
      </w:r>
      <w:r w:rsidR="5B8B83E9" w:rsidRPr="18E39F62">
        <w:rPr>
          <w:rFonts w:ascii="Arial" w:hAnsi="Arial" w:cs="Arial"/>
        </w:rPr>
        <w:t>t</w:t>
      </w:r>
      <w:r w:rsidRPr="18E39F62">
        <w:rPr>
          <w:rFonts w:ascii="Arial" w:hAnsi="Arial" w:cs="Arial"/>
        </w:rPr>
        <w:t xml:space="preserve">he </w:t>
      </w:r>
      <w:r w:rsidR="48E05EEF" w:rsidRPr="18E39F62">
        <w:rPr>
          <w:rFonts w:ascii="Arial" w:hAnsi="Arial" w:cs="Arial"/>
        </w:rPr>
        <w:t xml:space="preserve">deployment scenario with </w:t>
      </w:r>
      <w:r w:rsidRPr="18E39F62">
        <w:rPr>
          <w:rFonts w:ascii="Arial" w:hAnsi="Arial" w:cs="Arial"/>
        </w:rPr>
        <w:t>initial dynamic DNS discovery, TLS connection setup, n32-c connection setup and n32-f connection setup</w:t>
      </w:r>
      <w:r w:rsidR="769A5558" w:rsidRPr="18E39F62">
        <w:rPr>
          <w:rFonts w:ascii="Arial" w:hAnsi="Arial" w:cs="Arial"/>
        </w:rPr>
        <w:t>.</w:t>
      </w:r>
    </w:p>
    <w:p w14:paraId="59B667BC" w14:textId="77777777" w:rsidR="00593843" w:rsidRDefault="00593843" w:rsidP="00593843">
      <w:pPr>
        <w:rPr>
          <w:rFonts w:ascii="Arial" w:hAnsi="Arial" w:cs="Arial"/>
        </w:rPr>
      </w:pPr>
    </w:p>
    <w:p w14:paraId="6DE8D686" w14:textId="03D18FC1" w:rsidR="00593843" w:rsidRPr="003A7F2C" w:rsidRDefault="48E05EEF" w:rsidP="00593843">
      <w:pPr>
        <w:rPr>
          <w:rFonts w:ascii="Arial" w:hAnsi="Arial" w:cs="Arial"/>
        </w:rPr>
      </w:pPr>
      <w:r w:rsidRPr="18E39F62">
        <w:rPr>
          <w:rFonts w:ascii="Arial" w:hAnsi="Arial" w:cs="Arial"/>
        </w:rPr>
        <w:t xml:space="preserve">This design only covers the Direct TLS security mechanism for bilateral inter-PLMN interconnections as defined with 5GMRR Phase 1. The designs for the other 5G SA Roaming use cases will be specified as part of 5GMRR Phase 2. </w:t>
      </w:r>
    </w:p>
    <w:p w14:paraId="42AA47EF" w14:textId="77777777" w:rsidR="00593843" w:rsidRDefault="00593843">
      <w:pPr>
        <w:rPr>
          <w:rFonts w:ascii="Arial" w:hAnsi="Arial" w:cs="Arial"/>
        </w:rPr>
      </w:pPr>
    </w:p>
    <w:p w14:paraId="13FCBD38" w14:textId="08A3493C" w:rsidR="001B345A" w:rsidRPr="003A7F2C" w:rsidRDefault="001B3188">
      <w:pPr>
        <w:rPr>
          <w:rFonts w:ascii="Arial" w:hAnsi="Arial" w:cs="Arial"/>
        </w:rPr>
      </w:pPr>
      <w:r w:rsidRPr="003A7F2C">
        <w:rPr>
          <w:rFonts w:ascii="Arial" w:hAnsi="Arial" w:cs="Arial"/>
        </w:rPr>
        <w:t>For the sake of clarity</w:t>
      </w:r>
      <w:r w:rsidR="00593843">
        <w:rPr>
          <w:rFonts w:ascii="Arial" w:hAnsi="Arial" w:cs="Arial"/>
        </w:rPr>
        <w:t>,</w:t>
      </w:r>
      <w:r w:rsidRPr="003A7F2C">
        <w:rPr>
          <w:rFonts w:ascii="Arial" w:hAnsi="Arial" w:cs="Arial"/>
        </w:rPr>
        <w:t xml:space="preserve"> the call</w:t>
      </w:r>
      <w:r w:rsidR="00593843">
        <w:rPr>
          <w:rFonts w:ascii="Arial" w:hAnsi="Arial" w:cs="Arial"/>
        </w:rPr>
        <w:t xml:space="preserve"> </w:t>
      </w:r>
      <w:r w:rsidRPr="003A7F2C">
        <w:rPr>
          <w:rFonts w:ascii="Arial" w:hAnsi="Arial" w:cs="Arial"/>
        </w:rPr>
        <w:t xml:space="preserve">flows do not show all parameters but only </w:t>
      </w:r>
      <w:r w:rsidR="00466A40">
        <w:rPr>
          <w:rFonts w:ascii="Arial" w:hAnsi="Arial" w:cs="Arial"/>
        </w:rPr>
        <w:t>certain</w:t>
      </w:r>
      <w:r w:rsidR="00466A40" w:rsidRPr="003A7F2C">
        <w:rPr>
          <w:rFonts w:ascii="Arial" w:hAnsi="Arial" w:cs="Arial"/>
        </w:rPr>
        <w:t xml:space="preserve"> </w:t>
      </w:r>
      <w:r w:rsidRPr="003A7F2C">
        <w:rPr>
          <w:rFonts w:ascii="Arial" w:hAnsi="Arial" w:cs="Arial"/>
        </w:rPr>
        <w:t>examples where relevant.</w:t>
      </w:r>
    </w:p>
    <w:p w14:paraId="095FA1C6" w14:textId="40F13517" w:rsidR="001B3188" w:rsidRDefault="001B3188" w:rsidP="008C7752">
      <w:pPr>
        <w:pStyle w:val="Heading1"/>
        <w:numPr>
          <w:ilvl w:val="0"/>
          <w:numId w:val="1"/>
        </w:numPr>
        <w:rPr>
          <w:rFonts w:ascii="Arial" w:hAnsi="Arial" w:cs="Arial"/>
        </w:rPr>
      </w:pPr>
      <w:r w:rsidRPr="003A7F2C">
        <w:rPr>
          <w:rFonts w:ascii="Arial" w:hAnsi="Arial" w:cs="Arial"/>
        </w:rPr>
        <w:t>Scenario</w:t>
      </w:r>
      <w:r w:rsidR="00002EC8" w:rsidRPr="003A7F2C">
        <w:rPr>
          <w:rFonts w:ascii="Arial" w:hAnsi="Arial" w:cs="Arial"/>
        </w:rPr>
        <w:t xml:space="preserve"> description</w:t>
      </w:r>
    </w:p>
    <w:p w14:paraId="008E9C1C" w14:textId="77777777" w:rsidR="00B22807" w:rsidRPr="00B22807" w:rsidRDefault="00B22807" w:rsidP="00B22807"/>
    <w:p w14:paraId="4451BCFA" w14:textId="7A8FCBC8" w:rsidR="00002EC8" w:rsidRDefault="3141646F">
      <w:pPr>
        <w:rPr>
          <w:rFonts w:ascii="Arial" w:hAnsi="Arial" w:cs="Arial"/>
        </w:rPr>
      </w:pPr>
      <w:r w:rsidRPr="18E39F62">
        <w:rPr>
          <w:rFonts w:ascii="Arial" w:hAnsi="Arial" w:cs="Arial"/>
        </w:rPr>
        <w:t>A</w:t>
      </w:r>
      <w:r w:rsidR="00466A40">
        <w:rPr>
          <w:rFonts w:ascii="Arial" w:hAnsi="Arial" w:cs="Arial"/>
        </w:rPr>
        <w:t>n</w:t>
      </w:r>
      <w:r w:rsidRPr="18E39F62">
        <w:rPr>
          <w:rFonts w:ascii="Arial" w:hAnsi="Arial" w:cs="Arial"/>
        </w:rPr>
        <w:t xml:space="preserve"> NF in PLMN</w:t>
      </w:r>
      <w:r w:rsidR="5B8B83E9" w:rsidRPr="18E39F62">
        <w:rPr>
          <w:rFonts w:ascii="Arial" w:hAnsi="Arial" w:cs="Arial"/>
        </w:rPr>
        <w:t xml:space="preserve"> A</w:t>
      </w:r>
      <w:r w:rsidRPr="18E39F62">
        <w:rPr>
          <w:rFonts w:ascii="Arial" w:hAnsi="Arial" w:cs="Arial"/>
        </w:rPr>
        <w:t xml:space="preserve"> needs to send a message to a</w:t>
      </w:r>
      <w:r w:rsidR="00466A40">
        <w:rPr>
          <w:rFonts w:ascii="Arial" w:hAnsi="Arial" w:cs="Arial"/>
        </w:rPr>
        <w:t>n</w:t>
      </w:r>
      <w:r w:rsidRPr="18E39F62">
        <w:rPr>
          <w:rFonts w:ascii="Arial" w:hAnsi="Arial" w:cs="Arial"/>
        </w:rPr>
        <w:t xml:space="preserve"> NF in PLMN B. The SEPPs on either side a</w:t>
      </w:r>
      <w:r w:rsidR="48E05EEF" w:rsidRPr="18E39F62">
        <w:rPr>
          <w:rFonts w:ascii="Arial" w:hAnsi="Arial" w:cs="Arial"/>
        </w:rPr>
        <w:t>re</w:t>
      </w:r>
      <w:r w:rsidRPr="18E39F62">
        <w:rPr>
          <w:rFonts w:ascii="Arial" w:hAnsi="Arial" w:cs="Arial"/>
        </w:rPr>
        <w:t xml:space="preserve"> responsible to set up and secure the connection between </w:t>
      </w:r>
      <w:r w:rsidR="48E05EEF" w:rsidRPr="18E39F62">
        <w:rPr>
          <w:rFonts w:ascii="Arial" w:hAnsi="Arial" w:cs="Arial"/>
        </w:rPr>
        <w:t xml:space="preserve">both </w:t>
      </w:r>
      <w:r w:rsidRPr="18E39F62">
        <w:rPr>
          <w:rFonts w:ascii="Arial" w:hAnsi="Arial" w:cs="Arial"/>
        </w:rPr>
        <w:t>PLMNs. The scenario also covers messages initiated by PLMN B after the initial connection setup from PLMN A to PLMN B.</w:t>
      </w:r>
    </w:p>
    <w:p w14:paraId="0786C909" w14:textId="77777777" w:rsidR="00B22807" w:rsidRPr="003A7F2C" w:rsidRDefault="00B22807">
      <w:pPr>
        <w:rPr>
          <w:rFonts w:ascii="Arial" w:hAnsi="Arial" w:cs="Arial"/>
        </w:rPr>
      </w:pPr>
    </w:p>
    <w:p w14:paraId="58C407FD" w14:textId="771A3AE1" w:rsidR="001B3188" w:rsidRPr="003A7F2C" w:rsidRDefault="001B3188">
      <w:pPr>
        <w:rPr>
          <w:rFonts w:ascii="Arial" w:hAnsi="Arial" w:cs="Arial"/>
        </w:rPr>
      </w:pPr>
      <w:r w:rsidRPr="003A7F2C">
        <w:rPr>
          <w:rFonts w:ascii="Arial" w:hAnsi="Arial" w:cs="Arial"/>
        </w:rPr>
        <w:t>PLMN A has 2 PLMN IDs and one SEPP</w:t>
      </w:r>
    </w:p>
    <w:tbl>
      <w:tblPr>
        <w:tblStyle w:val="TableGrid"/>
        <w:tblW w:w="2950" w:type="dxa"/>
        <w:tblLook w:val="04A0" w:firstRow="1" w:lastRow="0" w:firstColumn="1" w:lastColumn="0" w:noHBand="0" w:noVBand="1"/>
      </w:tblPr>
      <w:tblGrid>
        <w:gridCol w:w="1350"/>
        <w:gridCol w:w="795"/>
        <w:gridCol w:w="805"/>
      </w:tblGrid>
      <w:tr w:rsidR="001B3188" w:rsidRPr="003A7F2C" w14:paraId="6600DE4E" w14:textId="77777777" w:rsidTr="24D0C88E">
        <w:tc>
          <w:tcPr>
            <w:tcW w:w="1350" w:type="dxa"/>
          </w:tcPr>
          <w:p w14:paraId="396A31BF" w14:textId="7118F6A8" w:rsidR="001B3188" w:rsidRPr="003A7F2C" w:rsidRDefault="001B3188">
            <w:pPr>
              <w:rPr>
                <w:rFonts w:ascii="Arial" w:hAnsi="Arial" w:cs="Arial"/>
              </w:rPr>
            </w:pPr>
          </w:p>
        </w:tc>
        <w:tc>
          <w:tcPr>
            <w:tcW w:w="795" w:type="dxa"/>
          </w:tcPr>
          <w:p w14:paraId="3A034FE4" w14:textId="2DC13E0B" w:rsidR="001B3188" w:rsidRPr="003A7F2C" w:rsidRDefault="001B3188">
            <w:pPr>
              <w:rPr>
                <w:rFonts w:ascii="Arial" w:hAnsi="Arial" w:cs="Arial"/>
              </w:rPr>
            </w:pPr>
            <w:r w:rsidRPr="003A7F2C">
              <w:rPr>
                <w:rFonts w:ascii="Arial" w:hAnsi="Arial" w:cs="Arial"/>
              </w:rPr>
              <w:t>MCC</w:t>
            </w:r>
          </w:p>
        </w:tc>
        <w:tc>
          <w:tcPr>
            <w:tcW w:w="805" w:type="dxa"/>
          </w:tcPr>
          <w:p w14:paraId="2C1CC010" w14:textId="1D3842CE" w:rsidR="001B3188" w:rsidRPr="003A7F2C" w:rsidRDefault="001B3188">
            <w:pPr>
              <w:rPr>
                <w:rFonts w:ascii="Arial" w:hAnsi="Arial" w:cs="Arial"/>
              </w:rPr>
            </w:pPr>
            <w:r w:rsidRPr="003A7F2C">
              <w:rPr>
                <w:rFonts w:ascii="Arial" w:hAnsi="Arial" w:cs="Arial"/>
              </w:rPr>
              <w:t>MNC</w:t>
            </w:r>
          </w:p>
        </w:tc>
      </w:tr>
      <w:tr w:rsidR="001B3188" w:rsidRPr="003A7F2C" w14:paraId="6892FB13" w14:textId="77777777" w:rsidTr="24D0C88E">
        <w:tc>
          <w:tcPr>
            <w:tcW w:w="1350" w:type="dxa"/>
          </w:tcPr>
          <w:p w14:paraId="3F614BE4" w14:textId="3C4894FF" w:rsidR="001B3188" w:rsidRPr="003A7F2C" w:rsidRDefault="001B3188">
            <w:pPr>
              <w:rPr>
                <w:rFonts w:ascii="Arial" w:hAnsi="Arial" w:cs="Arial"/>
              </w:rPr>
            </w:pPr>
            <w:r w:rsidRPr="003A7F2C">
              <w:rPr>
                <w:rFonts w:ascii="Arial" w:hAnsi="Arial" w:cs="Arial"/>
              </w:rPr>
              <w:t>PLMNID1</w:t>
            </w:r>
          </w:p>
        </w:tc>
        <w:tc>
          <w:tcPr>
            <w:tcW w:w="795" w:type="dxa"/>
          </w:tcPr>
          <w:p w14:paraId="12A94A90" w14:textId="46E67E51" w:rsidR="001B3188" w:rsidRPr="003A7F2C" w:rsidRDefault="001B3188">
            <w:pPr>
              <w:rPr>
                <w:rFonts w:ascii="Arial" w:hAnsi="Arial" w:cs="Arial"/>
              </w:rPr>
            </w:pPr>
            <w:r w:rsidRPr="003A7F2C">
              <w:rPr>
                <w:rFonts w:ascii="Arial" w:hAnsi="Arial" w:cs="Arial"/>
              </w:rPr>
              <w:t>999</w:t>
            </w:r>
          </w:p>
        </w:tc>
        <w:tc>
          <w:tcPr>
            <w:tcW w:w="805" w:type="dxa"/>
          </w:tcPr>
          <w:p w14:paraId="039E3CE6" w14:textId="2C07F680" w:rsidR="001B3188" w:rsidRPr="003A7F2C" w:rsidRDefault="001B3188">
            <w:pPr>
              <w:rPr>
                <w:rFonts w:ascii="Arial" w:hAnsi="Arial" w:cs="Arial"/>
              </w:rPr>
            </w:pPr>
            <w:r w:rsidRPr="003A7F2C">
              <w:rPr>
                <w:rFonts w:ascii="Arial" w:hAnsi="Arial" w:cs="Arial"/>
              </w:rPr>
              <w:t>888</w:t>
            </w:r>
          </w:p>
        </w:tc>
      </w:tr>
      <w:tr w:rsidR="001B3188" w:rsidRPr="003A7F2C" w14:paraId="47C556A9" w14:textId="77777777" w:rsidTr="24D0C88E">
        <w:tc>
          <w:tcPr>
            <w:tcW w:w="1350" w:type="dxa"/>
          </w:tcPr>
          <w:p w14:paraId="51F1A940" w14:textId="45741414" w:rsidR="001B3188" w:rsidRPr="003A7F2C" w:rsidRDefault="001B3188">
            <w:pPr>
              <w:rPr>
                <w:rFonts w:ascii="Arial" w:hAnsi="Arial" w:cs="Arial"/>
              </w:rPr>
            </w:pPr>
            <w:r w:rsidRPr="24D0C88E">
              <w:rPr>
                <w:rFonts w:ascii="Arial" w:hAnsi="Arial" w:cs="Arial"/>
              </w:rPr>
              <w:t>PLMNID</w:t>
            </w:r>
            <w:r w:rsidR="42BBF9F8" w:rsidRPr="24D0C88E">
              <w:rPr>
                <w:rFonts w:ascii="Arial" w:hAnsi="Arial" w:cs="Arial"/>
              </w:rPr>
              <w:t>2</w:t>
            </w:r>
          </w:p>
        </w:tc>
        <w:tc>
          <w:tcPr>
            <w:tcW w:w="795" w:type="dxa"/>
          </w:tcPr>
          <w:p w14:paraId="3EF6CAA0" w14:textId="31A3C82D" w:rsidR="001B3188" w:rsidRPr="003A7F2C" w:rsidRDefault="001B3188">
            <w:pPr>
              <w:rPr>
                <w:rFonts w:ascii="Arial" w:hAnsi="Arial" w:cs="Arial"/>
              </w:rPr>
            </w:pPr>
            <w:r w:rsidRPr="003A7F2C">
              <w:rPr>
                <w:rFonts w:ascii="Arial" w:hAnsi="Arial" w:cs="Arial"/>
              </w:rPr>
              <w:t>999</w:t>
            </w:r>
          </w:p>
        </w:tc>
        <w:tc>
          <w:tcPr>
            <w:tcW w:w="805" w:type="dxa"/>
          </w:tcPr>
          <w:p w14:paraId="1CC835D1" w14:textId="440EB2EF" w:rsidR="001B3188" w:rsidRPr="003A7F2C" w:rsidRDefault="001B3188">
            <w:pPr>
              <w:rPr>
                <w:rFonts w:ascii="Arial" w:hAnsi="Arial" w:cs="Arial"/>
              </w:rPr>
            </w:pPr>
            <w:r w:rsidRPr="003A7F2C">
              <w:rPr>
                <w:rFonts w:ascii="Arial" w:hAnsi="Arial" w:cs="Arial"/>
              </w:rPr>
              <w:t>777</w:t>
            </w:r>
          </w:p>
        </w:tc>
      </w:tr>
    </w:tbl>
    <w:p w14:paraId="046420AC" w14:textId="77777777" w:rsidR="001B3188" w:rsidRPr="003A7F2C" w:rsidRDefault="001B3188">
      <w:pPr>
        <w:rPr>
          <w:rFonts w:ascii="Arial" w:hAnsi="Arial" w:cs="Arial"/>
        </w:rPr>
      </w:pPr>
    </w:p>
    <w:p w14:paraId="7FC802FB" w14:textId="4B7C7BF1" w:rsidR="001B3188" w:rsidRPr="003A7F2C" w:rsidRDefault="001B3188">
      <w:pPr>
        <w:rPr>
          <w:rFonts w:ascii="Arial" w:hAnsi="Arial" w:cs="Arial"/>
        </w:rPr>
      </w:pPr>
      <w:r w:rsidRPr="003A7F2C">
        <w:rPr>
          <w:rFonts w:ascii="Arial" w:hAnsi="Arial" w:cs="Arial"/>
        </w:rPr>
        <w:t>PLMN B has 2 PLMN IDs and 2 SEPPs, each SEPP can handle both PLMN IDs</w:t>
      </w:r>
    </w:p>
    <w:tbl>
      <w:tblPr>
        <w:tblStyle w:val="TableGrid"/>
        <w:tblW w:w="2980" w:type="dxa"/>
        <w:tblLook w:val="04A0" w:firstRow="1" w:lastRow="0" w:firstColumn="1" w:lastColumn="0" w:noHBand="0" w:noVBand="1"/>
      </w:tblPr>
      <w:tblGrid>
        <w:gridCol w:w="1380"/>
        <w:gridCol w:w="807"/>
        <w:gridCol w:w="793"/>
      </w:tblGrid>
      <w:tr w:rsidR="001B3188" w:rsidRPr="003A7F2C" w14:paraId="7E92D313" w14:textId="77777777" w:rsidTr="24D0C88E">
        <w:tc>
          <w:tcPr>
            <w:tcW w:w="1380" w:type="dxa"/>
          </w:tcPr>
          <w:p w14:paraId="737172EC" w14:textId="77777777" w:rsidR="001B3188" w:rsidRPr="003A7F2C" w:rsidRDefault="001B3188" w:rsidP="001B345A">
            <w:pPr>
              <w:rPr>
                <w:rFonts w:ascii="Arial" w:hAnsi="Arial" w:cs="Arial"/>
              </w:rPr>
            </w:pPr>
          </w:p>
        </w:tc>
        <w:tc>
          <w:tcPr>
            <w:tcW w:w="807" w:type="dxa"/>
          </w:tcPr>
          <w:p w14:paraId="6252C769" w14:textId="77777777" w:rsidR="001B3188" w:rsidRPr="003A7F2C" w:rsidRDefault="001B3188" w:rsidP="001B345A">
            <w:pPr>
              <w:rPr>
                <w:rFonts w:ascii="Arial" w:hAnsi="Arial" w:cs="Arial"/>
              </w:rPr>
            </w:pPr>
            <w:r w:rsidRPr="003A7F2C">
              <w:rPr>
                <w:rFonts w:ascii="Arial" w:hAnsi="Arial" w:cs="Arial"/>
              </w:rPr>
              <w:t>MCC</w:t>
            </w:r>
          </w:p>
        </w:tc>
        <w:tc>
          <w:tcPr>
            <w:tcW w:w="793" w:type="dxa"/>
          </w:tcPr>
          <w:p w14:paraId="1CB8F4C4" w14:textId="77777777" w:rsidR="001B3188" w:rsidRPr="003A7F2C" w:rsidRDefault="001B3188" w:rsidP="001B345A">
            <w:pPr>
              <w:rPr>
                <w:rFonts w:ascii="Arial" w:hAnsi="Arial" w:cs="Arial"/>
              </w:rPr>
            </w:pPr>
            <w:r w:rsidRPr="003A7F2C">
              <w:rPr>
                <w:rFonts w:ascii="Arial" w:hAnsi="Arial" w:cs="Arial"/>
              </w:rPr>
              <w:t>MNC</w:t>
            </w:r>
          </w:p>
        </w:tc>
      </w:tr>
      <w:tr w:rsidR="001B3188" w:rsidRPr="003A7F2C" w14:paraId="38C0B77E" w14:textId="77777777" w:rsidTr="24D0C88E">
        <w:tc>
          <w:tcPr>
            <w:tcW w:w="1380" w:type="dxa"/>
          </w:tcPr>
          <w:p w14:paraId="61B871DE" w14:textId="77777777" w:rsidR="001B3188" w:rsidRPr="003A7F2C" w:rsidRDefault="001B3188" w:rsidP="001B345A">
            <w:pPr>
              <w:rPr>
                <w:rFonts w:ascii="Arial" w:hAnsi="Arial" w:cs="Arial"/>
              </w:rPr>
            </w:pPr>
            <w:r w:rsidRPr="003A7F2C">
              <w:rPr>
                <w:rFonts w:ascii="Arial" w:hAnsi="Arial" w:cs="Arial"/>
              </w:rPr>
              <w:t>PLMNID1</w:t>
            </w:r>
          </w:p>
        </w:tc>
        <w:tc>
          <w:tcPr>
            <w:tcW w:w="807" w:type="dxa"/>
          </w:tcPr>
          <w:p w14:paraId="7BF53620" w14:textId="1F90C04B" w:rsidR="001B3188" w:rsidRPr="003A7F2C" w:rsidRDefault="001B3188" w:rsidP="001B345A">
            <w:pPr>
              <w:rPr>
                <w:rFonts w:ascii="Arial" w:hAnsi="Arial" w:cs="Arial"/>
              </w:rPr>
            </w:pPr>
            <w:r w:rsidRPr="003A7F2C">
              <w:rPr>
                <w:rFonts w:ascii="Arial" w:hAnsi="Arial" w:cs="Arial"/>
              </w:rPr>
              <w:t>001</w:t>
            </w:r>
          </w:p>
        </w:tc>
        <w:tc>
          <w:tcPr>
            <w:tcW w:w="793" w:type="dxa"/>
          </w:tcPr>
          <w:p w14:paraId="092A59B9" w14:textId="10E6CDE4" w:rsidR="001B3188" w:rsidRPr="003A7F2C" w:rsidRDefault="001B3188" w:rsidP="001B345A">
            <w:pPr>
              <w:rPr>
                <w:rFonts w:ascii="Arial" w:hAnsi="Arial" w:cs="Arial"/>
              </w:rPr>
            </w:pPr>
            <w:r w:rsidRPr="003A7F2C">
              <w:rPr>
                <w:rFonts w:ascii="Arial" w:hAnsi="Arial" w:cs="Arial"/>
              </w:rPr>
              <w:t>001</w:t>
            </w:r>
          </w:p>
        </w:tc>
      </w:tr>
      <w:tr w:rsidR="001B3188" w:rsidRPr="003A7F2C" w14:paraId="738D6D62" w14:textId="77777777" w:rsidTr="24D0C88E">
        <w:tc>
          <w:tcPr>
            <w:tcW w:w="1380" w:type="dxa"/>
          </w:tcPr>
          <w:p w14:paraId="544C39D5" w14:textId="77777777" w:rsidR="001B3188" w:rsidRPr="003A7F2C" w:rsidRDefault="001B3188" w:rsidP="001B345A">
            <w:pPr>
              <w:rPr>
                <w:rFonts w:ascii="Arial" w:hAnsi="Arial" w:cs="Arial"/>
              </w:rPr>
            </w:pPr>
            <w:r w:rsidRPr="003A7F2C">
              <w:rPr>
                <w:rFonts w:ascii="Arial" w:hAnsi="Arial" w:cs="Arial"/>
              </w:rPr>
              <w:t>PLMNID2</w:t>
            </w:r>
          </w:p>
        </w:tc>
        <w:tc>
          <w:tcPr>
            <w:tcW w:w="807" w:type="dxa"/>
          </w:tcPr>
          <w:p w14:paraId="0B539126" w14:textId="32E7BC9F" w:rsidR="001B3188" w:rsidRPr="003A7F2C" w:rsidRDefault="001B3188" w:rsidP="001B345A">
            <w:pPr>
              <w:rPr>
                <w:rFonts w:ascii="Arial" w:hAnsi="Arial" w:cs="Arial"/>
              </w:rPr>
            </w:pPr>
            <w:r w:rsidRPr="003A7F2C">
              <w:rPr>
                <w:rFonts w:ascii="Arial" w:hAnsi="Arial" w:cs="Arial"/>
              </w:rPr>
              <w:t>001</w:t>
            </w:r>
          </w:p>
        </w:tc>
        <w:tc>
          <w:tcPr>
            <w:tcW w:w="793" w:type="dxa"/>
          </w:tcPr>
          <w:p w14:paraId="1FF42072" w14:textId="58C74767" w:rsidR="001B3188" w:rsidRPr="003A7F2C" w:rsidRDefault="001B3188" w:rsidP="001B345A">
            <w:pPr>
              <w:rPr>
                <w:rFonts w:ascii="Arial" w:hAnsi="Arial" w:cs="Arial"/>
              </w:rPr>
            </w:pPr>
            <w:r w:rsidRPr="003A7F2C">
              <w:rPr>
                <w:rFonts w:ascii="Arial" w:hAnsi="Arial" w:cs="Arial"/>
              </w:rPr>
              <w:t>002</w:t>
            </w:r>
          </w:p>
        </w:tc>
      </w:tr>
    </w:tbl>
    <w:p w14:paraId="217A7F46" w14:textId="24FD6323" w:rsidR="001B3188" w:rsidRPr="003A7F2C" w:rsidRDefault="001B3188">
      <w:pPr>
        <w:rPr>
          <w:rFonts w:ascii="Arial" w:hAnsi="Arial" w:cs="Arial"/>
        </w:rPr>
      </w:pPr>
    </w:p>
    <w:p w14:paraId="195FF6FF" w14:textId="2DFD92ED" w:rsidR="00002EC8" w:rsidRPr="003A7F2C" w:rsidRDefault="00466A40" w:rsidP="00002EC8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In order t</w:t>
      </w:r>
      <w:r w:rsidRPr="7B6A4FB5">
        <w:rPr>
          <w:rFonts w:ascii="Arial" w:hAnsi="Arial" w:cs="Arial"/>
        </w:rPr>
        <w:t>o</w:t>
      </w:r>
      <w:proofErr w:type="gramEnd"/>
      <w:r w:rsidRPr="7B6A4FB5">
        <w:rPr>
          <w:rFonts w:ascii="Arial" w:hAnsi="Arial" w:cs="Arial"/>
        </w:rPr>
        <w:t xml:space="preserve"> </w:t>
      </w:r>
      <w:r w:rsidR="6CA82ADD" w:rsidRPr="7B6A4FB5">
        <w:rPr>
          <w:rFonts w:ascii="Arial" w:hAnsi="Arial" w:cs="Arial"/>
        </w:rPr>
        <w:t xml:space="preserve">illustrate the different aspects of the connection setup it is assumed that the initial message from the NF </w:t>
      </w:r>
      <w:r w:rsidR="75CFAACE" w:rsidRPr="7B6A4FB5">
        <w:rPr>
          <w:rFonts w:ascii="Arial" w:hAnsi="Arial" w:cs="Arial"/>
        </w:rPr>
        <w:t xml:space="preserve">in PLMN A </w:t>
      </w:r>
      <w:r w:rsidR="6CA82ADD" w:rsidRPr="7B6A4FB5">
        <w:rPr>
          <w:rFonts w:ascii="Arial" w:hAnsi="Arial" w:cs="Arial"/>
        </w:rPr>
        <w:t>target</w:t>
      </w:r>
      <w:r w:rsidR="36D5CC4D" w:rsidRPr="7B6A4FB5">
        <w:rPr>
          <w:rFonts w:ascii="Arial" w:hAnsi="Arial" w:cs="Arial"/>
        </w:rPr>
        <w:t>s</w:t>
      </w:r>
      <w:r w:rsidR="6CA82ADD" w:rsidRPr="7B6A4FB5">
        <w:rPr>
          <w:rFonts w:ascii="Arial" w:hAnsi="Arial" w:cs="Arial"/>
        </w:rPr>
        <w:t xml:space="preserve"> the </w:t>
      </w:r>
      <w:r w:rsidR="75CFAACE" w:rsidRPr="7B6A4FB5">
        <w:rPr>
          <w:rFonts w:ascii="Arial" w:hAnsi="Arial" w:cs="Arial"/>
        </w:rPr>
        <w:t xml:space="preserve">NF in PLMN B associated with the </w:t>
      </w:r>
      <w:r w:rsidR="6CA82ADD" w:rsidRPr="7B6A4FB5">
        <w:rPr>
          <w:rFonts w:ascii="Arial" w:hAnsi="Arial" w:cs="Arial"/>
        </w:rPr>
        <w:t>secondary PLMN ID of PLMN B.</w:t>
      </w:r>
    </w:p>
    <w:p w14:paraId="2AF5A989" w14:textId="77777777" w:rsidR="00593843" w:rsidRDefault="00593843" w:rsidP="00002EC8">
      <w:pPr>
        <w:rPr>
          <w:rFonts w:ascii="Arial" w:hAnsi="Arial" w:cs="Arial"/>
        </w:rPr>
      </w:pPr>
    </w:p>
    <w:p w14:paraId="18D2DE1F" w14:textId="16D28E1E" w:rsidR="0024537D" w:rsidRPr="003A7F2C" w:rsidRDefault="32345F3B" w:rsidP="00002EC8">
      <w:pPr>
        <w:rPr>
          <w:rFonts w:ascii="Arial" w:hAnsi="Arial" w:cs="Arial"/>
        </w:rPr>
      </w:pPr>
      <w:r w:rsidRPr="18E39F62">
        <w:rPr>
          <w:rFonts w:ascii="Arial" w:hAnsi="Arial" w:cs="Arial"/>
        </w:rPr>
        <w:t xml:space="preserve">For the initial setup it is also assumed that the </w:t>
      </w:r>
      <w:r w:rsidR="48E05EEF" w:rsidRPr="18E39F62">
        <w:rPr>
          <w:rFonts w:ascii="Arial" w:hAnsi="Arial" w:cs="Arial"/>
        </w:rPr>
        <w:t xml:space="preserve">N32 </w:t>
      </w:r>
      <w:r w:rsidRPr="18E39F62">
        <w:rPr>
          <w:rFonts w:ascii="Arial" w:hAnsi="Arial" w:cs="Arial"/>
        </w:rPr>
        <w:t xml:space="preserve">connection is established on the first message from PLMN A to PLMN B when there is </w:t>
      </w:r>
      <w:proofErr w:type="gramStart"/>
      <w:r w:rsidRPr="18E39F62">
        <w:rPr>
          <w:rFonts w:ascii="Arial" w:hAnsi="Arial" w:cs="Arial"/>
        </w:rPr>
        <w:t>no</w:t>
      </w:r>
      <w:proofErr w:type="gramEnd"/>
      <w:r w:rsidRPr="18E39F62">
        <w:rPr>
          <w:rFonts w:ascii="Arial" w:hAnsi="Arial" w:cs="Arial"/>
        </w:rPr>
        <w:t xml:space="preserve"> previously opened </w:t>
      </w:r>
      <w:r w:rsidR="48E05EEF" w:rsidRPr="18E39F62">
        <w:rPr>
          <w:rFonts w:ascii="Arial" w:hAnsi="Arial" w:cs="Arial"/>
        </w:rPr>
        <w:t xml:space="preserve">N32 </w:t>
      </w:r>
      <w:r w:rsidRPr="18E39F62">
        <w:rPr>
          <w:rFonts w:ascii="Arial" w:hAnsi="Arial" w:cs="Arial"/>
        </w:rPr>
        <w:t xml:space="preserve">connection available. The alternative of setting up the connection at the time of provisioning is not discussed but can be derived as </w:t>
      </w:r>
      <w:r w:rsidR="15F74B95" w:rsidRPr="18E39F62">
        <w:rPr>
          <w:rFonts w:ascii="Arial" w:hAnsi="Arial" w:cs="Arial"/>
        </w:rPr>
        <w:t>being a connection setup to the primary PLMN ID.</w:t>
      </w:r>
    </w:p>
    <w:p w14:paraId="16598628" w14:textId="179FD528" w:rsidR="00002EC8" w:rsidRPr="003A7F2C" w:rsidRDefault="07A955EA" w:rsidP="008C7752">
      <w:pPr>
        <w:pStyle w:val="Heading1"/>
        <w:numPr>
          <w:ilvl w:val="0"/>
          <w:numId w:val="1"/>
        </w:numPr>
        <w:rPr>
          <w:rFonts w:ascii="Arial" w:hAnsi="Arial" w:cs="Arial"/>
        </w:rPr>
      </w:pPr>
      <w:r w:rsidRPr="76A472C3">
        <w:rPr>
          <w:rFonts w:ascii="Arial" w:hAnsi="Arial" w:cs="Arial"/>
        </w:rPr>
        <w:lastRenderedPageBreak/>
        <w:t>Call</w:t>
      </w:r>
      <w:r w:rsidR="00593843">
        <w:rPr>
          <w:rFonts w:ascii="Arial" w:hAnsi="Arial" w:cs="Arial"/>
        </w:rPr>
        <w:t xml:space="preserve"> </w:t>
      </w:r>
      <w:r w:rsidRPr="76A472C3">
        <w:rPr>
          <w:rFonts w:ascii="Arial" w:hAnsi="Arial" w:cs="Arial"/>
        </w:rPr>
        <w:t>flows</w:t>
      </w:r>
    </w:p>
    <w:p w14:paraId="6CF903C0" w14:textId="717AA050" w:rsidR="00593843" w:rsidRDefault="48E05EEF" w:rsidP="008C7752">
      <w:pPr>
        <w:pStyle w:val="Heading2"/>
        <w:numPr>
          <w:ilvl w:val="1"/>
          <w:numId w:val="1"/>
        </w:numPr>
        <w:rPr>
          <w:rFonts w:ascii="Arial" w:hAnsi="Arial" w:cs="Arial"/>
        </w:rPr>
      </w:pPr>
      <w:bookmarkStart w:id="0" w:name="_Ref135222778"/>
      <w:r w:rsidRPr="18E39F62">
        <w:rPr>
          <w:rFonts w:ascii="Arial" w:hAnsi="Arial" w:cs="Arial"/>
        </w:rPr>
        <w:t>Con</w:t>
      </w:r>
      <w:r w:rsidR="13C005AD" w:rsidRPr="18E39F62">
        <w:rPr>
          <w:rFonts w:ascii="Arial" w:hAnsi="Arial" w:cs="Arial"/>
        </w:rPr>
        <w:t>ne</w:t>
      </w:r>
      <w:r w:rsidRPr="18E39F62">
        <w:rPr>
          <w:rFonts w:ascii="Arial" w:hAnsi="Arial" w:cs="Arial"/>
        </w:rPr>
        <w:t>ction Setup Steps</w:t>
      </w:r>
    </w:p>
    <w:p w14:paraId="5F78668E" w14:textId="0E527FB5" w:rsidR="00593843" w:rsidRDefault="13C005AD" w:rsidP="00593843">
      <w:pPr>
        <w:rPr>
          <w:rFonts w:ascii="Arial" w:hAnsi="Arial" w:cs="Arial"/>
        </w:rPr>
      </w:pPr>
      <w:r w:rsidRPr="18E39F62">
        <w:rPr>
          <w:rFonts w:ascii="Arial" w:hAnsi="Arial" w:cs="Arial"/>
        </w:rPr>
        <w:t xml:space="preserve">The N32 connection setup passes the following subsequent steps with the sample call flows in the following subsections 3.2 – 3.5. </w:t>
      </w:r>
    </w:p>
    <w:p w14:paraId="603FA01C" w14:textId="34B7AB4E" w:rsidR="00593843" w:rsidRDefault="48E05EEF" w:rsidP="008C7752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 w:rsidRPr="18E39F62">
        <w:rPr>
          <w:rFonts w:ascii="Arial" w:hAnsi="Arial" w:cs="Arial"/>
        </w:rPr>
        <w:t>Dynamic DNS discovery</w:t>
      </w:r>
    </w:p>
    <w:p w14:paraId="0302B48B" w14:textId="77777777" w:rsidR="00593843" w:rsidRDefault="48E05EEF" w:rsidP="008C7752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 w:rsidRPr="18E39F62">
        <w:rPr>
          <w:rFonts w:ascii="Arial" w:hAnsi="Arial" w:cs="Arial"/>
        </w:rPr>
        <w:t>TLS connection setup</w:t>
      </w:r>
    </w:p>
    <w:p w14:paraId="7451010A" w14:textId="77777777" w:rsidR="00593843" w:rsidRDefault="48E05EEF" w:rsidP="008C7752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 w:rsidRPr="18E39F62">
        <w:rPr>
          <w:rFonts w:ascii="Arial" w:hAnsi="Arial" w:cs="Arial"/>
        </w:rPr>
        <w:t>N32-c connection setup</w:t>
      </w:r>
    </w:p>
    <w:p w14:paraId="6633FAE3" w14:textId="31DFE81E" w:rsidR="00593843" w:rsidRPr="00593843" w:rsidRDefault="48E05EEF" w:rsidP="008C7752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 w:rsidRPr="18E39F62">
        <w:rPr>
          <w:rFonts w:ascii="Arial" w:hAnsi="Arial" w:cs="Arial"/>
        </w:rPr>
        <w:t>N32-f connection setup</w:t>
      </w:r>
    </w:p>
    <w:p w14:paraId="4A51D41F" w14:textId="77777777" w:rsidR="00593843" w:rsidRPr="00593843" w:rsidRDefault="00593843" w:rsidP="00593843"/>
    <w:p w14:paraId="27D10956" w14:textId="21EBC533" w:rsidR="00002EC8" w:rsidRPr="003A7F2C" w:rsidRDefault="57E16F8E" w:rsidP="008C7752">
      <w:pPr>
        <w:pStyle w:val="Heading2"/>
        <w:numPr>
          <w:ilvl w:val="1"/>
          <w:numId w:val="1"/>
        </w:numPr>
        <w:rPr>
          <w:rFonts w:ascii="Arial" w:hAnsi="Arial" w:cs="Arial"/>
        </w:rPr>
      </w:pPr>
      <w:bookmarkStart w:id="1" w:name="_Ref139611878"/>
      <w:r w:rsidRPr="4863F8FF">
        <w:rPr>
          <w:rFonts w:ascii="Arial" w:hAnsi="Arial" w:cs="Arial"/>
        </w:rPr>
        <w:t>Dynamic DNS discovery</w:t>
      </w:r>
      <w:bookmarkEnd w:id="0"/>
      <w:bookmarkEnd w:id="1"/>
    </w:p>
    <w:p w14:paraId="47327BE8" w14:textId="65964CF6" w:rsidR="00B22807" w:rsidRDefault="7F11BA9B" w:rsidP="4863F8FF">
      <w:pPr>
        <w:keepNext/>
      </w:pPr>
      <w:r>
        <w:rPr>
          <w:noProof/>
          <w:lang w:val="de-DE" w:eastAsia="de-DE"/>
        </w:rPr>
        <w:drawing>
          <wp:inline distT="0" distB="0" distL="0" distR="0" wp14:anchorId="62AEC1CC" wp14:editId="422C4046">
            <wp:extent cx="5676243" cy="5144095"/>
            <wp:effectExtent l="0" t="0" r="0" b="0"/>
            <wp:docPr id="593861327" name="Picture 593861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76243" cy="5144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768779" w14:textId="657B4692" w:rsidR="00002EC8" w:rsidRDefault="4AB78899" w:rsidP="00B22807">
      <w:pPr>
        <w:pStyle w:val="Caption"/>
        <w:jc w:val="center"/>
        <w:rPr>
          <w:rFonts w:cs="Arial"/>
        </w:rPr>
      </w:pPr>
      <w:r>
        <w:t xml:space="preserve">Figure </w:t>
      </w:r>
      <w:r w:rsidR="00B22807">
        <w:fldChar w:fldCharType="begin"/>
      </w:r>
      <w:r w:rsidR="00B22807">
        <w:instrText>SEQ Figure \* ARABIC</w:instrText>
      </w:r>
      <w:r w:rsidR="00B22807">
        <w:fldChar w:fldCharType="separate"/>
      </w:r>
      <w:r w:rsidR="20E67B98" w:rsidRPr="7B6A4FB5">
        <w:rPr>
          <w:noProof/>
        </w:rPr>
        <w:t>1:</w:t>
      </w:r>
      <w:r w:rsidR="00B22807">
        <w:fldChar w:fldCharType="end"/>
      </w:r>
      <w:r>
        <w:t xml:space="preserve"> Dynamic DNS Discovery</w:t>
      </w:r>
    </w:p>
    <w:p w14:paraId="724EE165" w14:textId="77777777" w:rsidR="00B22807" w:rsidRPr="003A7F2C" w:rsidRDefault="00B22807">
      <w:pPr>
        <w:rPr>
          <w:rFonts w:ascii="Arial" w:hAnsi="Arial" w:cs="Arial"/>
        </w:rPr>
      </w:pPr>
    </w:p>
    <w:p w14:paraId="21A228E9" w14:textId="4BBA2896" w:rsidR="004F7605" w:rsidRPr="003A7F2C" w:rsidRDefault="49C520A1" w:rsidP="004F7605">
      <w:pPr>
        <w:rPr>
          <w:rFonts w:ascii="Arial" w:hAnsi="Arial" w:cs="Arial"/>
        </w:rPr>
      </w:pPr>
      <w:r w:rsidRPr="003A7F2C">
        <w:rPr>
          <w:rFonts w:ascii="Arial" w:hAnsi="Arial" w:cs="Arial"/>
        </w:rPr>
        <w:t xml:space="preserve">It is assumed that a DNS client within the SEPP takes care of the DNS queries either directly or through a local DNS cache. The DNS client does not make any decisions on next steps but returns the result of each query up to the SEPP application layer. </w:t>
      </w:r>
      <w:r w:rsidRPr="003A7F2C">
        <w:rPr>
          <w:rFonts w:ascii="Arial" w:hAnsi="Arial" w:cs="Arial"/>
        </w:rPr>
        <w:lastRenderedPageBreak/>
        <w:t>The SEPP application layer decides on the next DNS query to be sent.</w:t>
      </w:r>
      <w:r w:rsidR="3284117F">
        <w:rPr>
          <w:rFonts w:ascii="Arial" w:hAnsi="Arial" w:cs="Arial"/>
        </w:rPr>
        <w:t xml:space="preserve"> (</w:t>
      </w:r>
      <w:r w:rsidR="0D9C673A">
        <w:rPr>
          <w:rFonts w:ascii="Arial" w:hAnsi="Arial" w:cs="Arial"/>
        </w:rPr>
        <w:t>Also see section 4.19 of</w:t>
      </w:r>
      <w:r w:rsidR="3284117F">
        <w:rPr>
          <w:rFonts w:ascii="Arial" w:hAnsi="Arial" w:cs="Arial"/>
        </w:rPr>
        <w:t xml:space="preserve"> IR.67 </w:t>
      </w:r>
      <w:r w:rsidR="00B22807">
        <w:rPr>
          <w:rFonts w:ascii="Arial" w:hAnsi="Arial" w:cs="Arial"/>
        </w:rPr>
        <w:fldChar w:fldCharType="begin"/>
      </w:r>
      <w:r w:rsidR="00B22807">
        <w:rPr>
          <w:rFonts w:ascii="Arial" w:hAnsi="Arial" w:cs="Arial"/>
        </w:rPr>
        <w:instrText xml:space="preserve"> REF _Ref135394904 \r \h </w:instrText>
      </w:r>
      <w:r w:rsidR="00B22807">
        <w:rPr>
          <w:rFonts w:ascii="Arial" w:hAnsi="Arial" w:cs="Arial"/>
        </w:rPr>
      </w:r>
      <w:r w:rsidR="00B22807">
        <w:rPr>
          <w:rFonts w:ascii="Arial" w:hAnsi="Arial" w:cs="Arial"/>
        </w:rPr>
        <w:fldChar w:fldCharType="separate"/>
      </w:r>
      <w:r w:rsidR="3284117F">
        <w:rPr>
          <w:rFonts w:ascii="Arial" w:hAnsi="Arial" w:cs="Arial"/>
        </w:rPr>
        <w:t>[4]</w:t>
      </w:r>
      <w:r w:rsidR="00B22807">
        <w:rPr>
          <w:rFonts w:ascii="Arial" w:hAnsi="Arial" w:cs="Arial"/>
        </w:rPr>
        <w:fldChar w:fldCharType="end"/>
      </w:r>
      <w:r w:rsidR="3284117F">
        <w:rPr>
          <w:rFonts w:ascii="Arial" w:hAnsi="Arial" w:cs="Arial"/>
        </w:rPr>
        <w:t>)</w:t>
      </w:r>
    </w:p>
    <w:p w14:paraId="1ADC5CE3" w14:textId="22AB8769" w:rsidR="0024537D" w:rsidRPr="003A7F2C" w:rsidRDefault="62C3712A" w:rsidP="008C7752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18774F00">
        <w:rPr>
          <w:rFonts w:ascii="Arial" w:hAnsi="Arial" w:cs="Arial"/>
        </w:rPr>
        <w:t xml:space="preserve">The initiating SEPP </w:t>
      </w:r>
      <w:r w:rsidR="020FBDD7" w:rsidRPr="18774F00">
        <w:rPr>
          <w:rFonts w:ascii="Arial" w:hAnsi="Arial" w:cs="Arial"/>
        </w:rPr>
        <w:t>(</w:t>
      </w:r>
      <w:proofErr w:type="spellStart"/>
      <w:r w:rsidR="020FBDD7" w:rsidRPr="18774F00">
        <w:rPr>
          <w:rFonts w:ascii="Arial" w:hAnsi="Arial" w:cs="Arial"/>
        </w:rPr>
        <w:t>i</w:t>
      </w:r>
      <w:proofErr w:type="spellEnd"/>
      <w:r w:rsidR="020FBDD7" w:rsidRPr="18774F00">
        <w:rPr>
          <w:rFonts w:ascii="Arial" w:hAnsi="Arial" w:cs="Arial"/>
        </w:rPr>
        <w:t xml:space="preserve">-SEPP) </w:t>
      </w:r>
      <w:r w:rsidRPr="18774F00">
        <w:rPr>
          <w:rFonts w:ascii="Arial" w:hAnsi="Arial" w:cs="Arial"/>
        </w:rPr>
        <w:t>receives a</w:t>
      </w:r>
      <w:r w:rsidR="2D191ADD" w:rsidRPr="18774F00">
        <w:rPr>
          <w:rFonts w:ascii="Arial" w:hAnsi="Arial" w:cs="Arial"/>
        </w:rPr>
        <w:t>n</w:t>
      </w:r>
      <w:r w:rsidRPr="18774F00">
        <w:rPr>
          <w:rFonts w:ascii="Arial" w:hAnsi="Arial" w:cs="Arial"/>
        </w:rPr>
        <w:t xml:space="preserve"> NF service request from </w:t>
      </w:r>
      <w:r w:rsidR="68F37FA9" w:rsidRPr="18774F00">
        <w:rPr>
          <w:rFonts w:ascii="Arial" w:hAnsi="Arial" w:cs="Arial"/>
        </w:rPr>
        <w:t>an NF</w:t>
      </w:r>
      <w:r w:rsidRPr="18774F00">
        <w:rPr>
          <w:rFonts w:ascii="Arial" w:hAnsi="Arial" w:cs="Arial"/>
        </w:rPr>
        <w:t xml:space="preserve"> target</w:t>
      </w:r>
      <w:r w:rsidR="5FF5D48C" w:rsidRPr="18774F00">
        <w:rPr>
          <w:rFonts w:ascii="Arial" w:hAnsi="Arial" w:cs="Arial"/>
        </w:rPr>
        <w:t>ing</w:t>
      </w:r>
      <w:r w:rsidRPr="18774F00">
        <w:rPr>
          <w:rFonts w:ascii="Arial" w:hAnsi="Arial" w:cs="Arial"/>
        </w:rPr>
        <w:t xml:space="preserve"> another PLMN. The 3gpp-Sbi-Target-ApiRoot header in the message is used to construct a well-known FQDN based on the PLMN ID within the 3gpp-Sbi-Target-ApiRoot header.</w:t>
      </w:r>
      <w:r w:rsidR="5FF5D48C" w:rsidRPr="18774F00">
        <w:rPr>
          <w:rFonts w:ascii="Arial" w:hAnsi="Arial" w:cs="Arial"/>
        </w:rPr>
        <w:t xml:space="preserve"> </w:t>
      </w:r>
      <w:r w:rsidR="53EC03B9" w:rsidRPr="18774F00">
        <w:rPr>
          <w:rFonts w:ascii="Arial" w:hAnsi="Arial" w:cs="Arial"/>
        </w:rPr>
        <w:t>Th</w:t>
      </w:r>
      <w:r w:rsidR="1FC7A0D7" w:rsidRPr="18774F00">
        <w:rPr>
          <w:rFonts w:ascii="Arial" w:hAnsi="Arial" w:cs="Arial"/>
        </w:rPr>
        <w:t>is</w:t>
      </w:r>
      <w:r w:rsidR="53EC03B9" w:rsidRPr="18774F00">
        <w:rPr>
          <w:rFonts w:ascii="Arial" w:hAnsi="Arial" w:cs="Arial"/>
        </w:rPr>
        <w:t xml:space="preserve"> </w:t>
      </w:r>
      <w:r w:rsidR="147D7C56" w:rsidRPr="18774F00">
        <w:rPr>
          <w:rFonts w:ascii="Arial" w:hAnsi="Arial" w:cs="Arial"/>
        </w:rPr>
        <w:t xml:space="preserve">well-known </w:t>
      </w:r>
      <w:r w:rsidR="53EC03B9" w:rsidRPr="18774F00">
        <w:rPr>
          <w:rFonts w:ascii="Arial" w:hAnsi="Arial" w:cs="Arial"/>
        </w:rPr>
        <w:t xml:space="preserve">FQDN </w:t>
      </w:r>
      <w:proofErr w:type="gramStart"/>
      <w:r w:rsidR="53EC03B9" w:rsidRPr="18774F00">
        <w:rPr>
          <w:rFonts w:ascii="Arial" w:hAnsi="Arial" w:cs="Arial"/>
        </w:rPr>
        <w:t>ha</w:t>
      </w:r>
      <w:r w:rsidR="302B7642" w:rsidRPr="18774F00">
        <w:rPr>
          <w:rFonts w:ascii="Arial" w:hAnsi="Arial" w:cs="Arial"/>
        </w:rPr>
        <w:t>s</w:t>
      </w:r>
      <w:r w:rsidR="045C32BE" w:rsidRPr="18774F00">
        <w:rPr>
          <w:rFonts w:ascii="Arial" w:hAnsi="Arial" w:cs="Arial"/>
        </w:rPr>
        <w:t xml:space="preserve"> </w:t>
      </w:r>
      <w:r w:rsidR="5FF5D48C" w:rsidRPr="18774F00">
        <w:rPr>
          <w:rFonts w:ascii="Arial" w:hAnsi="Arial" w:cs="Arial"/>
        </w:rPr>
        <w:t>to</w:t>
      </w:r>
      <w:proofErr w:type="gramEnd"/>
      <w:r w:rsidR="5FF5D48C" w:rsidRPr="18774F00">
        <w:rPr>
          <w:rFonts w:ascii="Arial" w:hAnsi="Arial" w:cs="Arial"/>
        </w:rPr>
        <w:t xml:space="preserve"> be kept for cross checking </w:t>
      </w:r>
      <w:r w:rsidR="4EC3A2A0" w:rsidRPr="18774F00">
        <w:rPr>
          <w:rFonts w:ascii="Arial" w:hAnsi="Arial" w:cs="Arial"/>
        </w:rPr>
        <w:t xml:space="preserve">the PLMN ID </w:t>
      </w:r>
      <w:r w:rsidR="5FF5D48C" w:rsidRPr="18774F00">
        <w:rPr>
          <w:rFonts w:ascii="Arial" w:hAnsi="Arial" w:cs="Arial"/>
        </w:rPr>
        <w:t>during TLS connection setup.</w:t>
      </w:r>
    </w:p>
    <w:p w14:paraId="321D08F8" w14:textId="2F8B6E1A" w:rsidR="004F7605" w:rsidRPr="003A7F2C" w:rsidRDefault="004F7605" w:rsidP="004F7605">
      <w:pPr>
        <w:pStyle w:val="ListParagraph"/>
        <w:ind w:left="360"/>
        <w:rPr>
          <w:rFonts w:ascii="Arial" w:hAnsi="Arial" w:cs="Arial"/>
        </w:rPr>
      </w:pPr>
      <w:r w:rsidRPr="003A7F2C">
        <w:rPr>
          <w:rFonts w:ascii="Arial" w:hAnsi="Arial" w:cs="Arial"/>
        </w:rPr>
        <w:t>Example: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219"/>
        <w:gridCol w:w="4437"/>
      </w:tblGrid>
      <w:tr w:rsidR="004F7605" w:rsidRPr="003A7F2C" w14:paraId="29624C83" w14:textId="77777777" w:rsidTr="18E39F62">
        <w:tc>
          <w:tcPr>
            <w:tcW w:w="4463" w:type="dxa"/>
          </w:tcPr>
          <w:p w14:paraId="3062FB9C" w14:textId="4BDF3C69" w:rsidR="004F7605" w:rsidRPr="003A7F2C" w:rsidRDefault="004F7605" w:rsidP="004F7605">
            <w:pPr>
              <w:pStyle w:val="ListParagraph"/>
              <w:ind w:left="0"/>
              <w:rPr>
                <w:rFonts w:ascii="Arial" w:hAnsi="Arial" w:cs="Arial"/>
              </w:rPr>
            </w:pPr>
            <w:r w:rsidRPr="003A7F2C">
              <w:rPr>
                <w:rFonts w:ascii="Arial" w:hAnsi="Arial" w:cs="Arial"/>
              </w:rPr>
              <w:t>3gpp-Sbi-Target-ApiRoot</w:t>
            </w:r>
          </w:p>
        </w:tc>
        <w:tc>
          <w:tcPr>
            <w:tcW w:w="4193" w:type="dxa"/>
          </w:tcPr>
          <w:p w14:paraId="605B4B3D" w14:textId="6674DAE7" w:rsidR="004F7605" w:rsidRPr="003A7F2C" w:rsidRDefault="1F4373C2" w:rsidP="004F7605">
            <w:pPr>
              <w:pStyle w:val="ListParagraph"/>
              <w:ind w:left="0"/>
              <w:rPr>
                <w:rFonts w:ascii="Arial" w:hAnsi="Arial" w:cs="Arial"/>
              </w:rPr>
            </w:pPr>
            <w:r w:rsidRPr="18E39F62">
              <w:rPr>
                <w:rFonts w:ascii="Arial" w:hAnsi="Arial" w:cs="Arial"/>
              </w:rPr>
              <w:t>Well-know</w:t>
            </w:r>
            <w:r w:rsidR="769A5558" w:rsidRPr="18E39F62">
              <w:rPr>
                <w:rFonts w:ascii="Arial" w:hAnsi="Arial" w:cs="Arial"/>
              </w:rPr>
              <w:t>n</w:t>
            </w:r>
            <w:r w:rsidRPr="18E39F62">
              <w:rPr>
                <w:rFonts w:ascii="Arial" w:hAnsi="Arial" w:cs="Arial"/>
              </w:rPr>
              <w:t xml:space="preserve"> FQDN</w:t>
            </w:r>
          </w:p>
        </w:tc>
      </w:tr>
      <w:tr w:rsidR="004F7605" w:rsidRPr="003A7F2C" w14:paraId="1EE63CF1" w14:textId="77777777" w:rsidTr="18E39F62">
        <w:tc>
          <w:tcPr>
            <w:tcW w:w="4463" w:type="dxa"/>
          </w:tcPr>
          <w:p w14:paraId="4BBB427E" w14:textId="240BBEEC" w:rsidR="004F7605" w:rsidRPr="003A7F2C" w:rsidRDefault="004F7605" w:rsidP="004F7605">
            <w:pPr>
              <w:pStyle w:val="ListParagraph"/>
              <w:ind w:left="0"/>
              <w:rPr>
                <w:rFonts w:ascii="Arial" w:hAnsi="Arial" w:cs="Arial"/>
              </w:rPr>
            </w:pPr>
            <w:r w:rsidRPr="003A7F2C">
              <w:rPr>
                <w:rFonts w:ascii="Arial" w:hAnsi="Arial" w:cs="Arial"/>
              </w:rPr>
              <w:t>nrf.5gc.</w:t>
            </w:r>
            <w:r w:rsidRPr="003A7F2C">
              <w:rPr>
                <w:rFonts w:ascii="Arial" w:hAnsi="Arial" w:cs="Arial"/>
                <w:color w:val="FF0000"/>
              </w:rPr>
              <w:t>mnc002.mcc001</w:t>
            </w:r>
            <w:r w:rsidRPr="003A7F2C">
              <w:rPr>
                <w:rFonts w:ascii="Arial" w:hAnsi="Arial" w:cs="Arial"/>
              </w:rPr>
              <w:t>.3gppnetwork.org</w:t>
            </w:r>
          </w:p>
        </w:tc>
        <w:tc>
          <w:tcPr>
            <w:tcW w:w="4193" w:type="dxa"/>
          </w:tcPr>
          <w:p w14:paraId="69F2B3BD" w14:textId="7656342E" w:rsidR="004F7605" w:rsidRPr="003A7F2C" w:rsidRDefault="004F7605" w:rsidP="004F7605">
            <w:pPr>
              <w:pStyle w:val="ListParagraph"/>
              <w:ind w:left="0"/>
              <w:rPr>
                <w:rFonts w:ascii="Arial" w:hAnsi="Arial" w:cs="Arial"/>
              </w:rPr>
            </w:pPr>
            <w:r w:rsidRPr="003A7F2C">
              <w:rPr>
                <w:rFonts w:ascii="Arial" w:hAnsi="Arial" w:cs="Arial"/>
              </w:rPr>
              <w:t>sepp.5gc.</w:t>
            </w:r>
            <w:r w:rsidRPr="003A7F2C">
              <w:rPr>
                <w:rFonts w:ascii="Arial" w:hAnsi="Arial" w:cs="Arial"/>
                <w:color w:val="FF0000"/>
              </w:rPr>
              <w:t>mnc002.mcc001</w:t>
            </w:r>
            <w:r w:rsidRPr="003A7F2C">
              <w:rPr>
                <w:rFonts w:ascii="Arial" w:hAnsi="Arial" w:cs="Arial"/>
              </w:rPr>
              <w:t>.3gppnetwork.org</w:t>
            </w:r>
          </w:p>
        </w:tc>
      </w:tr>
    </w:tbl>
    <w:p w14:paraId="130BB463" w14:textId="170E3979" w:rsidR="004F7605" w:rsidRPr="003A7F2C" w:rsidRDefault="004F7605" w:rsidP="004F7605">
      <w:pPr>
        <w:pStyle w:val="ListParagraph"/>
        <w:ind w:left="360"/>
        <w:rPr>
          <w:rFonts w:ascii="Arial" w:hAnsi="Arial" w:cs="Arial"/>
        </w:rPr>
      </w:pPr>
    </w:p>
    <w:p w14:paraId="17BF84BE" w14:textId="2DE96BD6" w:rsidR="004F7605" w:rsidRPr="003A7F2C" w:rsidRDefault="2E29CB4F" w:rsidP="008C7752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3A7F2C">
        <w:rPr>
          <w:rFonts w:ascii="Arial" w:hAnsi="Arial" w:cs="Arial"/>
        </w:rPr>
        <w:t xml:space="preserve">The </w:t>
      </w:r>
      <w:proofErr w:type="spellStart"/>
      <w:r w:rsidRPr="003A7F2C">
        <w:rPr>
          <w:rFonts w:ascii="Arial" w:hAnsi="Arial" w:cs="Arial"/>
        </w:rPr>
        <w:t>i</w:t>
      </w:r>
      <w:proofErr w:type="spellEnd"/>
      <w:r w:rsidRPr="003A7F2C">
        <w:rPr>
          <w:rFonts w:ascii="Arial" w:hAnsi="Arial" w:cs="Arial"/>
        </w:rPr>
        <w:t xml:space="preserve">-SEPP sends a DNS NAPTR query to the </w:t>
      </w:r>
      <w:r w:rsidR="496E233D" w:rsidRPr="003A7F2C">
        <w:rPr>
          <w:rFonts w:ascii="Arial" w:hAnsi="Arial" w:cs="Arial"/>
        </w:rPr>
        <w:t>IPX Secondary Root</w:t>
      </w:r>
      <w:r w:rsidR="72047CC9" w:rsidRPr="18E39F62" w:rsidDel="16EC3452">
        <w:rPr>
          <w:rFonts w:ascii="Arial" w:hAnsi="Arial" w:cs="Arial"/>
        </w:rPr>
        <w:t xml:space="preserve"> </w:t>
      </w:r>
      <w:r w:rsidRPr="003A7F2C">
        <w:rPr>
          <w:rFonts w:ascii="Arial" w:hAnsi="Arial" w:cs="Arial"/>
        </w:rPr>
        <w:t>DNS</w:t>
      </w:r>
      <w:r w:rsidR="00FB4523" w:rsidRPr="003A7F2C">
        <w:rPr>
          <w:rStyle w:val="FootnoteReference"/>
          <w:rFonts w:ascii="Arial" w:hAnsi="Arial" w:cs="Arial"/>
        </w:rPr>
        <w:footnoteReference w:id="2"/>
      </w:r>
      <w:r w:rsidRPr="003A7F2C">
        <w:rPr>
          <w:rFonts w:ascii="Arial" w:hAnsi="Arial" w:cs="Arial"/>
        </w:rPr>
        <w:t xml:space="preserve"> </w:t>
      </w:r>
      <w:r w:rsidR="6370EF8B" w:rsidRPr="003A7F2C">
        <w:rPr>
          <w:rFonts w:ascii="Arial" w:hAnsi="Arial" w:cs="Arial"/>
        </w:rPr>
        <w:t xml:space="preserve"> (IR.67 2.2 </w:t>
      </w:r>
      <w:r w:rsidRPr="18774F00">
        <w:rPr>
          <w:rFonts w:ascii="Arial" w:hAnsi="Arial" w:cs="Arial"/>
        </w:rPr>
        <w:fldChar w:fldCharType="begin"/>
      </w:r>
      <w:r w:rsidRPr="18774F00">
        <w:rPr>
          <w:rFonts w:ascii="Arial" w:hAnsi="Arial" w:cs="Arial"/>
        </w:rPr>
        <w:instrText xml:space="preserve"> REF _Ref135394904 \r \h </w:instrText>
      </w:r>
      <w:r w:rsidRPr="18774F00">
        <w:rPr>
          <w:rFonts w:ascii="Arial" w:hAnsi="Arial" w:cs="Arial"/>
        </w:rPr>
      </w:r>
      <w:r w:rsidRPr="18774F00">
        <w:rPr>
          <w:rFonts w:ascii="Arial" w:hAnsi="Arial" w:cs="Arial"/>
        </w:rPr>
        <w:fldChar w:fldCharType="separate"/>
      </w:r>
      <w:r w:rsidR="6411ACEE" w:rsidRPr="3AACEE97">
        <w:rPr>
          <w:rFonts w:ascii="Arial" w:hAnsi="Arial" w:cs="Arial"/>
        </w:rPr>
        <w:t>[4]</w:t>
      </w:r>
      <w:r w:rsidRPr="18774F00">
        <w:rPr>
          <w:rFonts w:ascii="Arial" w:hAnsi="Arial" w:cs="Arial"/>
        </w:rPr>
        <w:fldChar w:fldCharType="end"/>
      </w:r>
      <w:r w:rsidR="6370EF8B" w:rsidRPr="003A7F2C">
        <w:rPr>
          <w:rFonts w:ascii="Arial" w:hAnsi="Arial" w:cs="Arial"/>
        </w:rPr>
        <w:t xml:space="preserve">) </w:t>
      </w:r>
      <w:r w:rsidRPr="003A7F2C">
        <w:rPr>
          <w:rFonts w:ascii="Arial" w:hAnsi="Arial" w:cs="Arial"/>
        </w:rPr>
        <w:t>using the well-known FQDN</w:t>
      </w:r>
      <w:r w:rsidR="0B8A89CA" w:rsidRPr="003A7F2C">
        <w:rPr>
          <w:rFonts w:ascii="Arial" w:hAnsi="Arial" w:cs="Arial"/>
        </w:rPr>
        <w:t xml:space="preserve"> (</w:t>
      </w:r>
      <w:r w:rsidR="040C3EB4" w:rsidRPr="003A7F2C">
        <w:rPr>
          <w:rFonts w:ascii="Arial" w:hAnsi="Arial" w:cs="Arial"/>
        </w:rPr>
        <w:t>i.e.,</w:t>
      </w:r>
      <w:r w:rsidR="0B8A89CA" w:rsidRPr="003A7F2C">
        <w:rPr>
          <w:rFonts w:ascii="Arial" w:hAnsi="Arial" w:cs="Arial"/>
        </w:rPr>
        <w:t xml:space="preserve"> sepp.5gc.</w:t>
      </w:r>
      <w:r w:rsidR="0B8A89CA" w:rsidRPr="003A7F2C">
        <w:rPr>
          <w:rFonts w:ascii="Arial" w:hAnsi="Arial" w:cs="Arial"/>
          <w:color w:val="FF0000"/>
        </w:rPr>
        <w:t>mnc002.mcc001</w:t>
      </w:r>
      <w:r w:rsidR="0B8A89CA" w:rsidRPr="003A7F2C">
        <w:rPr>
          <w:rFonts w:ascii="Arial" w:hAnsi="Arial" w:cs="Arial"/>
        </w:rPr>
        <w:t>.3gppnetwork.org)</w:t>
      </w:r>
      <w:r w:rsidR="0BD0C753" w:rsidRPr="003A7F2C">
        <w:rPr>
          <w:rFonts w:ascii="Arial" w:hAnsi="Arial" w:cs="Arial"/>
        </w:rPr>
        <w:t xml:space="preserve">. Note: if the DNS cache contains an entry for the well-known FQDN, </w:t>
      </w:r>
      <w:r w:rsidR="14709190" w:rsidRPr="003A7F2C">
        <w:rPr>
          <w:rFonts w:ascii="Arial" w:hAnsi="Arial" w:cs="Arial"/>
        </w:rPr>
        <w:t>steps 1 – 4 are skipped.</w:t>
      </w:r>
    </w:p>
    <w:p w14:paraId="5D447AD1" w14:textId="145EF471" w:rsidR="00FB4523" w:rsidRPr="003A7F2C" w:rsidRDefault="00FB4523" w:rsidP="008C7752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3A7F2C">
        <w:rPr>
          <w:rFonts w:ascii="Arial" w:hAnsi="Arial" w:cs="Arial"/>
        </w:rPr>
        <w:t xml:space="preserve">The </w:t>
      </w:r>
      <w:r w:rsidR="00EE4B2A">
        <w:rPr>
          <w:rFonts w:ascii="Arial" w:hAnsi="Arial" w:cs="Arial"/>
        </w:rPr>
        <w:t>IPX Secondary Root</w:t>
      </w:r>
      <w:r w:rsidR="00EE4B2A" w:rsidRPr="003A7F2C">
        <w:rPr>
          <w:rFonts w:ascii="Arial" w:hAnsi="Arial" w:cs="Arial"/>
        </w:rPr>
        <w:t xml:space="preserve"> </w:t>
      </w:r>
      <w:r w:rsidRPr="003A7F2C">
        <w:rPr>
          <w:rFonts w:ascii="Arial" w:hAnsi="Arial" w:cs="Arial"/>
        </w:rPr>
        <w:t>DNS returns an NS record containing the FQDN and IP of the authoritative DNS</w:t>
      </w:r>
    </w:p>
    <w:p w14:paraId="4927F99E" w14:textId="1FEF1728" w:rsidR="00FB4523" w:rsidRPr="003A7F2C" w:rsidRDefault="00FB4523" w:rsidP="008C7752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3A7F2C">
        <w:rPr>
          <w:rFonts w:ascii="Arial" w:hAnsi="Arial" w:cs="Arial"/>
        </w:rPr>
        <w:t xml:space="preserve">The </w:t>
      </w:r>
      <w:proofErr w:type="spellStart"/>
      <w:r w:rsidRPr="003A7F2C">
        <w:rPr>
          <w:rFonts w:ascii="Arial" w:hAnsi="Arial" w:cs="Arial"/>
        </w:rPr>
        <w:t>i</w:t>
      </w:r>
      <w:proofErr w:type="spellEnd"/>
      <w:r w:rsidRPr="003A7F2C">
        <w:rPr>
          <w:rFonts w:ascii="Arial" w:hAnsi="Arial" w:cs="Arial"/>
        </w:rPr>
        <w:t>-SEPP sends the same DNS NAPTR query</w:t>
      </w:r>
      <w:r w:rsidR="00906C71" w:rsidRPr="003A7F2C">
        <w:rPr>
          <w:rFonts w:ascii="Arial" w:hAnsi="Arial" w:cs="Arial"/>
        </w:rPr>
        <w:t xml:space="preserve"> as in step 1 to the authoritative DNS of PLMN B.</w:t>
      </w:r>
    </w:p>
    <w:p w14:paraId="32581D58" w14:textId="3A426075" w:rsidR="00906C71" w:rsidRPr="003A7F2C" w:rsidRDefault="31DF29C2" w:rsidP="008C7752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18E39F62">
        <w:rPr>
          <w:rFonts w:ascii="Arial" w:hAnsi="Arial" w:cs="Arial"/>
        </w:rPr>
        <w:t>The DNS server return</w:t>
      </w:r>
      <w:r w:rsidR="1C12E0C7" w:rsidRPr="18E39F62">
        <w:rPr>
          <w:rFonts w:ascii="Arial" w:hAnsi="Arial" w:cs="Arial"/>
        </w:rPr>
        <w:t>s</w:t>
      </w:r>
      <w:r w:rsidRPr="18E39F62">
        <w:rPr>
          <w:rFonts w:ascii="Arial" w:hAnsi="Arial" w:cs="Arial"/>
        </w:rPr>
        <w:t xml:space="preserve"> one or more NAPTR records containing the domain name of the n32 service.</w:t>
      </w:r>
      <w:r w:rsidR="68AE07EA" w:rsidRPr="18E39F62">
        <w:rPr>
          <w:rFonts w:ascii="Arial" w:hAnsi="Arial" w:cs="Arial"/>
        </w:rPr>
        <w:t xml:space="preserve"> Note that the </w:t>
      </w:r>
      <w:proofErr w:type="spellStart"/>
      <w:r w:rsidR="68AE07EA" w:rsidRPr="18E39F62">
        <w:rPr>
          <w:rFonts w:ascii="Arial" w:hAnsi="Arial" w:cs="Arial"/>
        </w:rPr>
        <w:t>mnc</w:t>
      </w:r>
      <w:proofErr w:type="spellEnd"/>
      <w:r w:rsidR="518B8343" w:rsidRPr="18E39F62">
        <w:rPr>
          <w:rFonts w:ascii="Arial" w:hAnsi="Arial" w:cs="Arial"/>
        </w:rPr>
        <w:t>/mcc</w:t>
      </w:r>
      <w:r w:rsidR="68AE07EA" w:rsidRPr="18E39F62">
        <w:rPr>
          <w:rFonts w:ascii="Arial" w:hAnsi="Arial" w:cs="Arial"/>
        </w:rPr>
        <w:t xml:space="preserve"> value of the returned domain can be different from the </w:t>
      </w:r>
      <w:proofErr w:type="spellStart"/>
      <w:r w:rsidR="68AE07EA" w:rsidRPr="18E39F62">
        <w:rPr>
          <w:rFonts w:ascii="Arial" w:hAnsi="Arial" w:cs="Arial"/>
        </w:rPr>
        <w:t>mnc</w:t>
      </w:r>
      <w:proofErr w:type="spellEnd"/>
      <w:r w:rsidR="4AF1964C" w:rsidRPr="18E39F62">
        <w:rPr>
          <w:rFonts w:ascii="Arial" w:hAnsi="Arial" w:cs="Arial"/>
        </w:rPr>
        <w:t>/mcc</w:t>
      </w:r>
      <w:r w:rsidR="68AE07EA" w:rsidRPr="18E39F62">
        <w:rPr>
          <w:rFonts w:ascii="Arial" w:hAnsi="Arial" w:cs="Arial"/>
        </w:rPr>
        <w:t xml:space="preserve"> in the well-known FQDN</w:t>
      </w:r>
      <w:r w:rsidR="175F6458" w:rsidRPr="18E39F62">
        <w:rPr>
          <w:rFonts w:ascii="Arial" w:hAnsi="Arial" w:cs="Arial"/>
        </w:rPr>
        <w:t>. The goal is to allow the PLMN to use the same SEPP (FQDN) for different PLMN IDs.</w:t>
      </w:r>
    </w:p>
    <w:p w14:paraId="7ED324B0" w14:textId="0B3B36BF" w:rsidR="006D5C4F" w:rsidRPr="006D5C4F" w:rsidRDefault="006D5C4F" w:rsidP="006D5C4F">
      <w:pPr>
        <w:pStyle w:val="ListParagraph"/>
        <w:ind w:left="360"/>
        <w:rPr>
          <w:rFonts w:ascii="Courier New" w:hAnsi="Courier New" w:cs="Courier New"/>
        </w:rPr>
      </w:pPr>
      <w:r w:rsidRPr="006D5C4F">
        <w:rPr>
          <w:rFonts w:ascii="Courier New" w:hAnsi="Courier New" w:cs="Courier New"/>
        </w:rPr>
        <w:t xml:space="preserve">                                        </w:t>
      </w:r>
    </w:p>
    <w:p w14:paraId="0F094A3D" w14:textId="64175BC5" w:rsidR="006D5C4F" w:rsidRPr="009F6905" w:rsidRDefault="006D5C4F" w:rsidP="009F6905">
      <w:pPr>
        <w:pStyle w:val="ListParagraph"/>
        <w:ind w:left="-284" w:right="-897"/>
        <w:rPr>
          <w:rFonts w:ascii="Courier New" w:hAnsi="Courier New" w:cs="Courier New"/>
          <w:sz w:val="12"/>
          <w:szCs w:val="12"/>
        </w:rPr>
      </w:pPr>
      <w:r w:rsidRPr="009F6905">
        <w:rPr>
          <w:rFonts w:ascii="Courier New" w:hAnsi="Courier New" w:cs="Courier New"/>
          <w:sz w:val="12"/>
          <w:szCs w:val="12"/>
        </w:rPr>
        <w:t>sepp.5gc.</w:t>
      </w:r>
      <w:r w:rsidRPr="009F6905">
        <w:rPr>
          <w:rFonts w:ascii="Courier New" w:hAnsi="Courier New" w:cs="Courier New"/>
          <w:color w:val="FF0000"/>
          <w:sz w:val="12"/>
          <w:szCs w:val="12"/>
        </w:rPr>
        <w:t>mnc002.mcc001</w:t>
      </w:r>
      <w:r w:rsidRPr="009F6905">
        <w:rPr>
          <w:rFonts w:ascii="Courier New" w:hAnsi="Courier New" w:cs="Courier New"/>
          <w:sz w:val="12"/>
          <w:szCs w:val="12"/>
        </w:rPr>
        <w:t>.3gppnetwork.org. 14400 IN NAPTR  50 100 “s” “x-3gpp-sepp:x-n32</w:t>
      </w:r>
      <w:proofErr w:type="gramStart"/>
      <w:r w:rsidRPr="009F6905">
        <w:rPr>
          <w:rFonts w:ascii="Courier New" w:hAnsi="Courier New" w:cs="Courier New"/>
          <w:sz w:val="12"/>
          <w:szCs w:val="12"/>
        </w:rPr>
        <w:t>c”  “</w:t>
      </w:r>
      <w:proofErr w:type="gramEnd"/>
      <w:r w:rsidRPr="009F6905">
        <w:rPr>
          <w:rFonts w:ascii="Courier New" w:hAnsi="Courier New" w:cs="Courier New"/>
          <w:sz w:val="12"/>
          <w:szCs w:val="12"/>
        </w:rPr>
        <w:t xml:space="preserve">” </w:t>
      </w:r>
      <w:r w:rsidR="009F6905">
        <w:rPr>
          <w:rFonts w:ascii="Courier New" w:hAnsi="Courier New" w:cs="Courier New"/>
          <w:sz w:val="12"/>
          <w:szCs w:val="12"/>
        </w:rPr>
        <w:t>_</w:t>
      </w:r>
      <w:r w:rsidRPr="009F6905">
        <w:rPr>
          <w:rFonts w:ascii="Courier New" w:hAnsi="Courier New" w:cs="Courier New"/>
          <w:sz w:val="12"/>
          <w:szCs w:val="12"/>
        </w:rPr>
        <w:t>n32._tcp.sepp.5gc.</w:t>
      </w:r>
      <w:r w:rsidRPr="009F6905">
        <w:rPr>
          <w:rFonts w:ascii="Courier New" w:hAnsi="Courier New" w:cs="Courier New"/>
          <w:color w:val="FF0000"/>
          <w:sz w:val="12"/>
          <w:szCs w:val="12"/>
        </w:rPr>
        <w:t>mnc001.mcc001</w:t>
      </w:r>
      <w:r w:rsidRPr="009F6905">
        <w:rPr>
          <w:rFonts w:ascii="Courier New" w:hAnsi="Courier New" w:cs="Courier New"/>
          <w:sz w:val="12"/>
          <w:szCs w:val="12"/>
        </w:rPr>
        <w:t>.3gppnetwork.org</w:t>
      </w:r>
    </w:p>
    <w:p w14:paraId="0C7B769C" w14:textId="77777777" w:rsidR="006D5C4F" w:rsidRPr="003A7F2C" w:rsidRDefault="006D5C4F" w:rsidP="006D5C4F">
      <w:pPr>
        <w:pStyle w:val="ListParagraph"/>
        <w:ind w:left="360"/>
        <w:rPr>
          <w:rFonts w:ascii="Arial" w:hAnsi="Arial" w:cs="Arial"/>
        </w:rPr>
      </w:pPr>
    </w:p>
    <w:p w14:paraId="688C9C19" w14:textId="278B0ADA" w:rsidR="006D5C4F" w:rsidRPr="003A7F2C" w:rsidRDefault="68AE07EA" w:rsidP="008C7752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18E39F62">
        <w:rPr>
          <w:rFonts w:ascii="Arial" w:hAnsi="Arial" w:cs="Arial"/>
        </w:rPr>
        <w:t xml:space="preserve">The </w:t>
      </w:r>
      <w:proofErr w:type="spellStart"/>
      <w:r w:rsidRPr="18E39F62">
        <w:rPr>
          <w:rFonts w:ascii="Arial" w:hAnsi="Arial" w:cs="Arial"/>
        </w:rPr>
        <w:t>i</w:t>
      </w:r>
      <w:proofErr w:type="spellEnd"/>
      <w:r w:rsidRPr="18E39F62">
        <w:rPr>
          <w:rFonts w:ascii="Arial" w:hAnsi="Arial" w:cs="Arial"/>
        </w:rPr>
        <w:t xml:space="preserve">-SEPP </w:t>
      </w:r>
      <w:r w:rsidR="10306875" w:rsidRPr="18E39F62">
        <w:rPr>
          <w:rFonts w:ascii="Arial" w:hAnsi="Arial" w:cs="Arial"/>
        </w:rPr>
        <w:t xml:space="preserve">selects one of </w:t>
      </w:r>
      <w:r w:rsidRPr="18E39F62">
        <w:rPr>
          <w:rFonts w:ascii="Arial" w:hAnsi="Arial" w:cs="Arial"/>
        </w:rPr>
        <w:t xml:space="preserve">the records received in step 4 based on the needed service and sends a DNS SRV query to </w:t>
      </w:r>
      <w:r w:rsidR="4FF7583B" w:rsidRPr="18E39F62">
        <w:rPr>
          <w:rFonts w:ascii="Arial" w:hAnsi="Arial" w:cs="Arial"/>
        </w:rPr>
        <w:t>the authoritative DNS using the selected domain</w:t>
      </w:r>
      <w:r w:rsidRPr="18E39F62">
        <w:rPr>
          <w:rFonts w:ascii="Arial" w:hAnsi="Arial" w:cs="Arial"/>
        </w:rPr>
        <w:t>.</w:t>
      </w:r>
    </w:p>
    <w:p w14:paraId="305B3967" w14:textId="16D46853" w:rsidR="009F6905" w:rsidRPr="003A7F2C" w:rsidRDefault="1C6E7873" w:rsidP="009F6905">
      <w:pPr>
        <w:pStyle w:val="ListParagraph"/>
        <w:ind w:left="360"/>
        <w:rPr>
          <w:rFonts w:ascii="Arial" w:hAnsi="Arial" w:cs="Arial"/>
        </w:rPr>
      </w:pPr>
      <w:r w:rsidRPr="18774F00">
        <w:rPr>
          <w:rFonts w:ascii="Arial" w:hAnsi="Arial" w:cs="Arial"/>
        </w:rPr>
        <w:t>(</w:t>
      </w:r>
      <w:r w:rsidR="688264EC" w:rsidRPr="18774F00">
        <w:rPr>
          <w:rFonts w:ascii="Arial" w:hAnsi="Arial" w:cs="Arial"/>
        </w:rPr>
        <w:t>i.e.,</w:t>
      </w:r>
      <w:r w:rsidRPr="18774F00">
        <w:rPr>
          <w:rFonts w:ascii="Arial" w:hAnsi="Arial" w:cs="Arial"/>
        </w:rPr>
        <w:t xml:space="preserve"> _n32._tcp.sepp.5gc.mnc001.mcc001.3gppnetwork.org)</w:t>
      </w:r>
      <w:r w:rsidR="73C30428" w:rsidRPr="18774F00">
        <w:rPr>
          <w:rFonts w:ascii="Arial" w:hAnsi="Arial" w:cs="Arial"/>
        </w:rPr>
        <w:t>. Note: if the DNS cache contains an entry for the selected record, the DNS query is skipped.</w:t>
      </w:r>
    </w:p>
    <w:p w14:paraId="07BF148F" w14:textId="038CD135" w:rsidR="009F6905" w:rsidRPr="003A7F2C" w:rsidRDefault="05F821D3" w:rsidP="008C7752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7B6A4FB5">
        <w:rPr>
          <w:rFonts w:ascii="Arial" w:hAnsi="Arial" w:cs="Arial"/>
        </w:rPr>
        <w:t xml:space="preserve">The DNS returns one or more SRV records </w:t>
      </w:r>
      <w:r w:rsidR="135B9EAA" w:rsidRPr="7B6A4FB5">
        <w:rPr>
          <w:rFonts w:ascii="Arial" w:hAnsi="Arial" w:cs="Arial"/>
        </w:rPr>
        <w:t xml:space="preserve">indicating </w:t>
      </w:r>
      <w:r w:rsidRPr="7B6A4FB5">
        <w:rPr>
          <w:rFonts w:ascii="Arial" w:hAnsi="Arial" w:cs="Arial"/>
        </w:rPr>
        <w:t xml:space="preserve">the SEPP topology of PLMN B. The SRV records contain a priority and weight to allow the </w:t>
      </w:r>
      <w:proofErr w:type="spellStart"/>
      <w:r w:rsidRPr="7B6A4FB5">
        <w:rPr>
          <w:rFonts w:ascii="Arial" w:hAnsi="Arial" w:cs="Arial"/>
        </w:rPr>
        <w:t>i</w:t>
      </w:r>
      <w:proofErr w:type="spellEnd"/>
      <w:r w:rsidRPr="7B6A4FB5">
        <w:rPr>
          <w:rFonts w:ascii="Arial" w:hAnsi="Arial" w:cs="Arial"/>
        </w:rPr>
        <w:t xml:space="preserve">-SEPP to select a </w:t>
      </w:r>
      <w:r w:rsidR="5A1A9AA8" w:rsidRPr="7B6A4FB5">
        <w:rPr>
          <w:rFonts w:ascii="Arial" w:hAnsi="Arial" w:cs="Arial"/>
        </w:rPr>
        <w:t>respon</w:t>
      </w:r>
      <w:r w:rsidR="3DCD3729" w:rsidRPr="7B6A4FB5">
        <w:rPr>
          <w:rFonts w:ascii="Arial" w:hAnsi="Arial" w:cs="Arial"/>
        </w:rPr>
        <w:t>d</w:t>
      </w:r>
      <w:r w:rsidR="5A1A9AA8" w:rsidRPr="7B6A4FB5">
        <w:rPr>
          <w:rFonts w:ascii="Arial" w:hAnsi="Arial" w:cs="Arial"/>
        </w:rPr>
        <w:t xml:space="preserve">ing </w:t>
      </w:r>
      <w:r w:rsidR="0B99ABC6" w:rsidRPr="7B6A4FB5">
        <w:rPr>
          <w:rFonts w:ascii="Arial" w:hAnsi="Arial" w:cs="Arial"/>
        </w:rPr>
        <w:t>SEPP</w:t>
      </w:r>
      <w:r w:rsidR="5A1A9AA8" w:rsidRPr="7B6A4FB5">
        <w:rPr>
          <w:rFonts w:ascii="Arial" w:hAnsi="Arial" w:cs="Arial"/>
        </w:rPr>
        <w:t xml:space="preserve"> (r-SEPP)</w:t>
      </w:r>
      <w:r w:rsidR="40A1FF64" w:rsidRPr="22E881AD">
        <w:rPr>
          <w:rFonts w:ascii="Arial" w:hAnsi="Arial" w:cs="Arial"/>
        </w:rPr>
        <w:t xml:space="preserve"> (Ref.: RFC 2782 </w:t>
      </w:r>
      <w:r w:rsidR="5AD52D52" w:rsidRPr="32FBC22D">
        <w:rPr>
          <w:rFonts w:ascii="Arial" w:hAnsi="Arial" w:cs="Arial"/>
        </w:rPr>
        <w:fldChar w:fldCharType="begin"/>
      </w:r>
      <w:r w:rsidR="5AD52D52" w:rsidRPr="32FBC22D">
        <w:rPr>
          <w:rFonts w:ascii="Arial" w:hAnsi="Arial" w:cs="Arial"/>
        </w:rPr>
        <w:instrText xml:space="preserve"> REF _Ref138258838 \r \h </w:instrText>
      </w:r>
      <w:r w:rsidR="5AD52D52" w:rsidRPr="32FBC22D">
        <w:rPr>
          <w:rFonts w:ascii="Arial" w:hAnsi="Arial" w:cs="Arial"/>
        </w:rPr>
      </w:r>
      <w:r w:rsidR="5AD52D52" w:rsidRPr="32FBC22D">
        <w:rPr>
          <w:rFonts w:ascii="Arial" w:hAnsi="Arial" w:cs="Arial"/>
        </w:rPr>
        <w:fldChar w:fldCharType="separate"/>
      </w:r>
      <w:r w:rsidR="40A1FF64" w:rsidRPr="22E881AD">
        <w:rPr>
          <w:rFonts w:ascii="Arial" w:hAnsi="Arial" w:cs="Arial"/>
        </w:rPr>
        <w:t>[8]</w:t>
      </w:r>
      <w:r w:rsidR="5AD52D52" w:rsidRPr="32FBC22D">
        <w:rPr>
          <w:rFonts w:ascii="Arial" w:hAnsi="Arial" w:cs="Arial"/>
        </w:rPr>
        <w:fldChar w:fldCharType="end"/>
      </w:r>
      <w:r w:rsidR="40A1FF64" w:rsidRPr="22E881AD">
        <w:rPr>
          <w:rFonts w:ascii="Arial" w:hAnsi="Arial" w:cs="Arial"/>
        </w:rPr>
        <w:t>)</w:t>
      </w:r>
      <w:r w:rsidR="0B99ABC6" w:rsidRPr="7B6A4FB5">
        <w:rPr>
          <w:rFonts w:ascii="Arial" w:hAnsi="Arial" w:cs="Arial"/>
        </w:rPr>
        <w:t>, and the FQDN and ports to</w:t>
      </w:r>
      <w:r w:rsidR="30F60FE1" w:rsidRPr="7B6A4FB5">
        <w:rPr>
          <w:rFonts w:ascii="Arial" w:hAnsi="Arial" w:cs="Arial"/>
        </w:rPr>
        <w:t xml:space="preserve"> be used to</w:t>
      </w:r>
      <w:r w:rsidR="2D65C85A" w:rsidRPr="7B6A4FB5">
        <w:rPr>
          <w:rFonts w:ascii="Arial" w:hAnsi="Arial" w:cs="Arial"/>
        </w:rPr>
        <w:t xml:space="preserve"> establish N32-c</w:t>
      </w:r>
      <w:r w:rsidR="0B99ABC6" w:rsidRPr="7B6A4FB5">
        <w:rPr>
          <w:rFonts w:ascii="Arial" w:hAnsi="Arial" w:cs="Arial"/>
        </w:rPr>
        <w:t xml:space="preserve"> </w:t>
      </w:r>
      <w:r w:rsidR="645DDFC8" w:rsidRPr="7B6A4FB5">
        <w:rPr>
          <w:rFonts w:ascii="Arial" w:hAnsi="Arial" w:cs="Arial"/>
        </w:rPr>
        <w:t>to</w:t>
      </w:r>
      <w:r w:rsidR="0B99ABC6" w:rsidRPr="7B6A4FB5">
        <w:rPr>
          <w:rFonts w:ascii="Arial" w:hAnsi="Arial" w:cs="Arial"/>
        </w:rPr>
        <w:t xml:space="preserve"> each </w:t>
      </w:r>
      <w:r w:rsidR="5A1A9AA8" w:rsidRPr="7B6A4FB5">
        <w:rPr>
          <w:rFonts w:ascii="Arial" w:hAnsi="Arial" w:cs="Arial"/>
        </w:rPr>
        <w:t>r-</w:t>
      </w:r>
      <w:r w:rsidR="0B99ABC6" w:rsidRPr="7B6A4FB5">
        <w:rPr>
          <w:rFonts w:ascii="Arial" w:hAnsi="Arial" w:cs="Arial"/>
        </w:rPr>
        <w:t>SEPP.</w:t>
      </w:r>
      <w:r w:rsidR="3DDCBD42" w:rsidRPr="7B6A4FB5">
        <w:rPr>
          <w:rFonts w:ascii="Arial" w:hAnsi="Arial" w:cs="Arial"/>
        </w:rPr>
        <w:t xml:space="preserve"> (</w:t>
      </w:r>
      <w:r w:rsidR="54A16474" w:rsidRPr="7B6A4FB5">
        <w:rPr>
          <w:rFonts w:ascii="Arial" w:hAnsi="Arial" w:cs="Arial"/>
        </w:rPr>
        <w:t>Details</w:t>
      </w:r>
      <w:r w:rsidR="3DDCBD42" w:rsidRPr="7B6A4FB5">
        <w:rPr>
          <w:rFonts w:ascii="Arial" w:hAnsi="Arial" w:cs="Arial"/>
        </w:rPr>
        <w:t xml:space="preserve"> for N32-f are described below)</w:t>
      </w:r>
    </w:p>
    <w:p w14:paraId="37DD60D1" w14:textId="11BA35E6" w:rsidR="009F6905" w:rsidRPr="009F6905" w:rsidRDefault="009F6905" w:rsidP="009F6905">
      <w:pPr>
        <w:pStyle w:val="ListParagraph"/>
        <w:ind w:left="2880" w:right="-755"/>
      </w:pPr>
      <w:r w:rsidRPr="009F6905">
        <w:t xml:space="preserve">   </w:t>
      </w:r>
      <w:r>
        <w:t xml:space="preserve">          </w:t>
      </w:r>
      <w:r w:rsidRPr="009F6905">
        <w:t xml:space="preserve"> </w:t>
      </w:r>
      <w:r w:rsidRPr="009F6905">
        <w:rPr>
          <w:rFonts w:ascii="Courier New" w:hAnsi="Courier New" w:cs="Courier New"/>
          <w:sz w:val="12"/>
          <w:szCs w:val="12"/>
        </w:rPr>
        <w:t>TTL class SRV priority weight port target.</w:t>
      </w:r>
    </w:p>
    <w:p w14:paraId="728D56D5" w14:textId="4E326B05" w:rsidR="009F6905" w:rsidRPr="009F6905" w:rsidRDefault="4DD3A9BB" w:rsidP="009F6905">
      <w:pPr>
        <w:pStyle w:val="ListParagraph"/>
        <w:ind w:left="0" w:right="-755"/>
        <w:rPr>
          <w:rFonts w:ascii="Courier New" w:hAnsi="Courier New" w:cs="Courier New"/>
          <w:sz w:val="12"/>
          <w:szCs w:val="12"/>
        </w:rPr>
      </w:pPr>
      <w:r w:rsidRPr="4863F8FF">
        <w:rPr>
          <w:rFonts w:ascii="Courier New" w:hAnsi="Courier New" w:cs="Courier New"/>
          <w:sz w:val="12"/>
          <w:szCs w:val="12"/>
        </w:rPr>
        <w:t>_n32._tcp.sepp.5gc.mnc</w:t>
      </w:r>
      <w:r w:rsidR="2F4CDBF8" w:rsidRPr="4863F8FF">
        <w:rPr>
          <w:rFonts w:ascii="Courier New" w:hAnsi="Courier New" w:cs="Courier New"/>
          <w:sz w:val="12"/>
          <w:szCs w:val="12"/>
        </w:rPr>
        <w:t>001</w:t>
      </w:r>
      <w:r w:rsidRPr="4863F8FF">
        <w:rPr>
          <w:rFonts w:ascii="Courier New" w:hAnsi="Courier New" w:cs="Courier New"/>
          <w:sz w:val="12"/>
          <w:szCs w:val="12"/>
        </w:rPr>
        <w:t>.mcc</w:t>
      </w:r>
      <w:r w:rsidR="504B917E" w:rsidRPr="4863F8FF">
        <w:rPr>
          <w:rFonts w:ascii="Courier New" w:hAnsi="Courier New" w:cs="Courier New"/>
          <w:sz w:val="12"/>
          <w:szCs w:val="12"/>
        </w:rPr>
        <w:t>001</w:t>
      </w:r>
      <w:r w:rsidRPr="4863F8FF">
        <w:rPr>
          <w:rFonts w:ascii="Courier New" w:hAnsi="Courier New" w:cs="Courier New"/>
          <w:sz w:val="12"/>
          <w:szCs w:val="12"/>
        </w:rPr>
        <w:t xml:space="preserve">.3gppnetwork.org.  600 IN    SRV 10       60     </w:t>
      </w:r>
      <w:proofErr w:type="gramStart"/>
      <w:r w:rsidRPr="4863F8FF">
        <w:rPr>
          <w:rFonts w:ascii="Courier New" w:hAnsi="Courier New" w:cs="Courier New"/>
          <w:sz w:val="12"/>
          <w:szCs w:val="12"/>
        </w:rPr>
        <w:t>443  sepp1.sepp.5gc.</w:t>
      </w:r>
      <w:r w:rsidRPr="4863F8FF">
        <w:rPr>
          <w:rFonts w:ascii="Courier New" w:hAnsi="Courier New" w:cs="Courier New"/>
          <w:color w:val="FF0000"/>
          <w:sz w:val="12"/>
          <w:szCs w:val="12"/>
        </w:rPr>
        <w:t>mnc001.mcc001</w:t>
      </w:r>
      <w:r w:rsidRPr="4863F8FF">
        <w:rPr>
          <w:rFonts w:ascii="Courier New" w:hAnsi="Courier New" w:cs="Courier New"/>
          <w:sz w:val="12"/>
          <w:szCs w:val="12"/>
        </w:rPr>
        <w:t>.3gppnetwork.org</w:t>
      </w:r>
      <w:proofErr w:type="gramEnd"/>
      <w:r w:rsidRPr="4863F8FF">
        <w:rPr>
          <w:rFonts w:ascii="Courier New" w:hAnsi="Courier New" w:cs="Courier New"/>
          <w:sz w:val="12"/>
          <w:szCs w:val="12"/>
        </w:rPr>
        <w:t>.</w:t>
      </w:r>
    </w:p>
    <w:p w14:paraId="73CCC0F1" w14:textId="7CA1F98D" w:rsidR="009F6905" w:rsidRDefault="4DD3A9BB" w:rsidP="009F6905">
      <w:pPr>
        <w:pStyle w:val="ListParagraph"/>
        <w:ind w:left="0" w:right="-755"/>
        <w:rPr>
          <w:rFonts w:ascii="Courier New" w:hAnsi="Courier New" w:cs="Courier New"/>
          <w:sz w:val="12"/>
          <w:szCs w:val="12"/>
        </w:rPr>
      </w:pPr>
      <w:r w:rsidRPr="4863F8FF">
        <w:rPr>
          <w:rFonts w:ascii="Courier New" w:hAnsi="Courier New" w:cs="Courier New"/>
          <w:sz w:val="12"/>
          <w:szCs w:val="12"/>
        </w:rPr>
        <w:t>_n32._tcp.sepp.5gc.mnc</w:t>
      </w:r>
      <w:r w:rsidR="5EC5D274" w:rsidRPr="4863F8FF">
        <w:rPr>
          <w:rFonts w:ascii="Courier New" w:hAnsi="Courier New" w:cs="Courier New"/>
          <w:sz w:val="12"/>
          <w:szCs w:val="12"/>
        </w:rPr>
        <w:t>001</w:t>
      </w:r>
      <w:r w:rsidRPr="4863F8FF">
        <w:rPr>
          <w:rFonts w:ascii="Courier New" w:hAnsi="Courier New" w:cs="Courier New"/>
          <w:sz w:val="12"/>
          <w:szCs w:val="12"/>
        </w:rPr>
        <w:t>.mcc0</w:t>
      </w:r>
      <w:r w:rsidR="3F28950E" w:rsidRPr="4863F8FF">
        <w:rPr>
          <w:rFonts w:ascii="Courier New" w:hAnsi="Courier New" w:cs="Courier New"/>
          <w:sz w:val="12"/>
          <w:szCs w:val="12"/>
        </w:rPr>
        <w:t>01</w:t>
      </w:r>
      <w:r w:rsidRPr="4863F8FF">
        <w:rPr>
          <w:rFonts w:ascii="Courier New" w:hAnsi="Courier New" w:cs="Courier New"/>
          <w:sz w:val="12"/>
          <w:szCs w:val="12"/>
        </w:rPr>
        <w:t xml:space="preserve">.3gppnetwork.org.  600 IN    SRV 10       20     </w:t>
      </w:r>
      <w:proofErr w:type="gramStart"/>
      <w:r w:rsidRPr="4863F8FF">
        <w:rPr>
          <w:rFonts w:ascii="Courier New" w:hAnsi="Courier New" w:cs="Courier New"/>
          <w:sz w:val="12"/>
          <w:szCs w:val="12"/>
        </w:rPr>
        <w:t>443  sepp2.sepp.5gc.</w:t>
      </w:r>
      <w:r w:rsidRPr="4863F8FF">
        <w:rPr>
          <w:rFonts w:ascii="Courier New" w:hAnsi="Courier New" w:cs="Courier New"/>
          <w:color w:val="FF0000"/>
          <w:sz w:val="12"/>
          <w:szCs w:val="12"/>
        </w:rPr>
        <w:t>mnc001.mcc001</w:t>
      </w:r>
      <w:r w:rsidRPr="4863F8FF">
        <w:rPr>
          <w:rFonts w:ascii="Courier New" w:hAnsi="Courier New" w:cs="Courier New"/>
          <w:sz w:val="12"/>
          <w:szCs w:val="12"/>
        </w:rPr>
        <w:t>.3gppnetwork.org</w:t>
      </w:r>
      <w:proofErr w:type="gramEnd"/>
      <w:r w:rsidRPr="4863F8FF">
        <w:rPr>
          <w:rFonts w:ascii="Courier New" w:hAnsi="Courier New" w:cs="Courier New"/>
          <w:sz w:val="12"/>
          <w:szCs w:val="12"/>
        </w:rPr>
        <w:t>.</w:t>
      </w:r>
    </w:p>
    <w:p w14:paraId="5DB283E8" w14:textId="247B45C2" w:rsidR="00D6050E" w:rsidRPr="00D6050E" w:rsidRDefault="00D6050E" w:rsidP="009F6905">
      <w:pPr>
        <w:pStyle w:val="ListParagraph"/>
        <w:ind w:left="0" w:right="-755"/>
      </w:pPr>
    </w:p>
    <w:p w14:paraId="60BCE2FF" w14:textId="2283D8D7" w:rsidR="00D6050E" w:rsidRPr="003A7F2C" w:rsidRDefault="5019FB6F" w:rsidP="008C7752">
      <w:pPr>
        <w:pStyle w:val="ListParagraph"/>
        <w:numPr>
          <w:ilvl w:val="0"/>
          <w:numId w:val="2"/>
        </w:numPr>
        <w:ind w:right="-755"/>
        <w:rPr>
          <w:rFonts w:ascii="Arial" w:hAnsi="Arial" w:cs="Arial"/>
        </w:rPr>
      </w:pPr>
      <w:r w:rsidRPr="22E881AD">
        <w:rPr>
          <w:rFonts w:ascii="Arial" w:hAnsi="Arial" w:cs="Arial"/>
        </w:rPr>
        <w:t xml:space="preserve">The </w:t>
      </w:r>
      <w:proofErr w:type="spellStart"/>
      <w:r w:rsidRPr="22E881AD">
        <w:rPr>
          <w:rFonts w:ascii="Arial" w:hAnsi="Arial" w:cs="Arial"/>
        </w:rPr>
        <w:t>i</w:t>
      </w:r>
      <w:proofErr w:type="spellEnd"/>
      <w:r w:rsidRPr="22E881AD">
        <w:rPr>
          <w:rFonts w:ascii="Arial" w:hAnsi="Arial" w:cs="Arial"/>
        </w:rPr>
        <w:t>-SEPP selects one or multiple r-SEPPs based on the received SRV records. If mult</w:t>
      </w:r>
      <w:r w:rsidR="4A968F58" w:rsidRPr="22E881AD">
        <w:rPr>
          <w:rFonts w:ascii="Arial" w:hAnsi="Arial" w:cs="Arial"/>
        </w:rPr>
        <w:t xml:space="preserve">iple r-SEPPs are selected the </w:t>
      </w:r>
      <w:proofErr w:type="spellStart"/>
      <w:r w:rsidR="4A968F58" w:rsidRPr="22E881AD">
        <w:rPr>
          <w:rFonts w:ascii="Arial" w:hAnsi="Arial" w:cs="Arial"/>
        </w:rPr>
        <w:t>i</w:t>
      </w:r>
      <w:proofErr w:type="spellEnd"/>
      <w:r w:rsidR="4A968F58" w:rsidRPr="22E881AD">
        <w:rPr>
          <w:rFonts w:ascii="Arial" w:hAnsi="Arial" w:cs="Arial"/>
        </w:rPr>
        <w:t>-SEPP</w:t>
      </w:r>
      <w:r w:rsidR="2DB3235D" w:rsidRPr="22E881AD">
        <w:rPr>
          <w:rFonts w:ascii="Arial" w:hAnsi="Arial" w:cs="Arial"/>
        </w:rPr>
        <w:t xml:space="preserve"> shall set up N32 connections to each selected r-SEPP </w:t>
      </w:r>
      <w:r w:rsidR="2CE0764D" w:rsidRPr="22E881AD">
        <w:rPr>
          <w:rFonts w:ascii="Arial" w:hAnsi="Arial" w:cs="Arial"/>
        </w:rPr>
        <w:t xml:space="preserve">to allow </w:t>
      </w:r>
      <w:proofErr w:type="spellStart"/>
      <w:r w:rsidR="2CE0764D" w:rsidRPr="22E881AD">
        <w:rPr>
          <w:rFonts w:ascii="Arial" w:hAnsi="Arial" w:cs="Arial"/>
        </w:rPr>
        <w:t>loadbalancing</w:t>
      </w:r>
      <w:proofErr w:type="spellEnd"/>
      <w:r w:rsidR="2CE0764D" w:rsidRPr="22E881AD">
        <w:rPr>
          <w:rFonts w:ascii="Arial" w:hAnsi="Arial" w:cs="Arial"/>
        </w:rPr>
        <w:t xml:space="preserve"> of traffic.</w:t>
      </w:r>
      <w:r w:rsidR="00D6050E" w:rsidRPr="22E881AD">
        <w:rPr>
          <w:rStyle w:val="FootnoteReference"/>
          <w:rFonts w:ascii="Arial" w:hAnsi="Arial" w:cs="Arial"/>
        </w:rPr>
        <w:footnoteReference w:id="3"/>
      </w:r>
      <w:r w:rsidR="4A968F58" w:rsidRPr="32FBC22D">
        <w:rPr>
          <w:rFonts w:ascii="Arial" w:hAnsi="Arial" w:cs="Arial"/>
        </w:rPr>
        <w:t xml:space="preserve"> </w:t>
      </w:r>
      <w:r w:rsidR="00D6050E" w:rsidRPr="22E881AD">
        <w:rPr>
          <w:rFonts w:ascii="Arial" w:hAnsi="Arial" w:cs="Arial"/>
        </w:rPr>
        <w:t xml:space="preserve">The </w:t>
      </w:r>
      <w:proofErr w:type="spellStart"/>
      <w:r w:rsidR="00D6050E" w:rsidRPr="22E881AD">
        <w:rPr>
          <w:rFonts w:ascii="Arial" w:hAnsi="Arial" w:cs="Arial"/>
        </w:rPr>
        <w:t>i</w:t>
      </w:r>
      <w:proofErr w:type="spellEnd"/>
      <w:r w:rsidR="00D6050E" w:rsidRPr="22E881AD">
        <w:rPr>
          <w:rFonts w:ascii="Arial" w:hAnsi="Arial" w:cs="Arial"/>
        </w:rPr>
        <w:t xml:space="preserve">-SEPP sends a DNS A/AAAA query to resolve the IP address of the selected </w:t>
      </w:r>
      <w:r w:rsidR="00AE4347" w:rsidRPr="22E881AD">
        <w:rPr>
          <w:rFonts w:ascii="Arial" w:hAnsi="Arial" w:cs="Arial"/>
        </w:rPr>
        <w:t>r-SEPP</w:t>
      </w:r>
      <w:r w:rsidR="00D6050E" w:rsidRPr="22E881AD">
        <w:rPr>
          <w:rFonts w:ascii="Arial" w:hAnsi="Arial" w:cs="Arial"/>
        </w:rPr>
        <w:t xml:space="preserve"> or </w:t>
      </w:r>
      <w:r w:rsidR="00AE4347" w:rsidRPr="22E881AD">
        <w:rPr>
          <w:rFonts w:ascii="Arial" w:hAnsi="Arial" w:cs="Arial"/>
        </w:rPr>
        <w:t>r-</w:t>
      </w:r>
      <w:r w:rsidR="00D6050E" w:rsidRPr="22E881AD">
        <w:rPr>
          <w:rFonts w:ascii="Arial" w:hAnsi="Arial" w:cs="Arial"/>
        </w:rPr>
        <w:t>SEPPs.</w:t>
      </w:r>
      <w:r w:rsidR="391DE81A" w:rsidRPr="22E881AD">
        <w:rPr>
          <w:rFonts w:ascii="Arial" w:hAnsi="Arial" w:cs="Arial"/>
        </w:rPr>
        <w:t xml:space="preserve"> </w:t>
      </w:r>
      <w:r w:rsidR="2247DFD2" w:rsidRPr="22E881AD">
        <w:rPr>
          <w:rFonts w:ascii="Arial" w:hAnsi="Arial" w:cs="Arial"/>
        </w:rPr>
        <w:t>For</w:t>
      </w:r>
      <w:r w:rsidR="391DE81A" w:rsidRPr="22E881AD">
        <w:rPr>
          <w:rFonts w:ascii="Arial" w:hAnsi="Arial" w:cs="Arial"/>
        </w:rPr>
        <w:t xml:space="preserve"> this document</w:t>
      </w:r>
      <w:r w:rsidR="391DE81A" w:rsidRPr="18774F00">
        <w:rPr>
          <w:rFonts w:ascii="Arial" w:hAnsi="Arial" w:cs="Arial"/>
        </w:rPr>
        <w:t xml:space="preserve"> it is </w:t>
      </w:r>
      <w:r w:rsidR="391DE81A" w:rsidRPr="18774F00">
        <w:rPr>
          <w:rFonts w:ascii="Arial" w:hAnsi="Arial" w:cs="Arial"/>
        </w:rPr>
        <w:lastRenderedPageBreak/>
        <w:t xml:space="preserve">assumed one r-SEPP is selected. </w:t>
      </w:r>
      <w:r w:rsidR="3EB0E400" w:rsidRPr="18774F00">
        <w:rPr>
          <w:rFonts w:ascii="Arial" w:hAnsi="Arial" w:cs="Arial"/>
        </w:rPr>
        <w:t xml:space="preserve">Note: if the DNS cache contains an entry for the selected FQDN, the DNS query is </w:t>
      </w:r>
      <w:r w:rsidR="710CCE8B" w:rsidRPr="22E881AD">
        <w:rPr>
          <w:rFonts w:ascii="Arial" w:hAnsi="Arial" w:cs="Arial"/>
        </w:rPr>
        <w:t>skipped.</w:t>
      </w:r>
    </w:p>
    <w:p w14:paraId="575F06A4" w14:textId="0A7F28AC" w:rsidR="00D6050E" w:rsidRPr="003A7F2C" w:rsidRDefault="4C449DD8" w:rsidP="008C7752">
      <w:pPr>
        <w:pStyle w:val="ListParagraph"/>
        <w:numPr>
          <w:ilvl w:val="0"/>
          <w:numId w:val="2"/>
        </w:numPr>
        <w:ind w:right="-755"/>
        <w:rPr>
          <w:rFonts w:ascii="Arial" w:hAnsi="Arial" w:cs="Arial"/>
        </w:rPr>
      </w:pPr>
      <w:r w:rsidRPr="18E39F62">
        <w:rPr>
          <w:rFonts w:ascii="Arial" w:hAnsi="Arial" w:cs="Arial"/>
        </w:rPr>
        <w:t>The DNS returns an A/AAAA record with the correct IP address.</w:t>
      </w:r>
    </w:p>
    <w:p w14:paraId="0D09EF8D" w14:textId="45E92543" w:rsidR="00557E13" w:rsidRPr="003A7F2C" w:rsidRDefault="6AEB2404" w:rsidP="00557E13">
      <w:pPr>
        <w:pStyle w:val="ListParagraph"/>
        <w:ind w:left="360" w:right="-755"/>
        <w:rPr>
          <w:rFonts w:ascii="Arial" w:hAnsi="Arial" w:cs="Arial"/>
        </w:rPr>
      </w:pPr>
      <w:r w:rsidRPr="7B6A4FB5">
        <w:rPr>
          <w:rFonts w:ascii="Arial" w:hAnsi="Arial" w:cs="Arial"/>
        </w:rPr>
        <w:t>Note:</w:t>
      </w:r>
      <w:r w:rsidR="452779A6" w:rsidRPr="7B6A4FB5">
        <w:rPr>
          <w:rFonts w:ascii="Arial" w:hAnsi="Arial" w:cs="Arial"/>
        </w:rPr>
        <w:t xml:space="preserve"> glue records can be used in the DNS so that the IP addresses are already returned </w:t>
      </w:r>
      <w:r w:rsidR="00E836B8" w:rsidRPr="7B6A4FB5">
        <w:rPr>
          <w:rFonts w:ascii="Arial" w:hAnsi="Arial" w:cs="Arial"/>
        </w:rPr>
        <w:t>in step 6 avoiding the need for step 7 and 8.</w:t>
      </w:r>
    </w:p>
    <w:p w14:paraId="3AE59DA5" w14:textId="15DDA5DA" w:rsidR="008D6D8E" w:rsidRPr="003A7F2C" w:rsidRDefault="008D6D8E" w:rsidP="00557E13">
      <w:pPr>
        <w:pStyle w:val="ListParagraph"/>
        <w:ind w:left="360" w:right="-755"/>
        <w:rPr>
          <w:rFonts w:ascii="Arial" w:hAnsi="Arial" w:cs="Arial"/>
        </w:rPr>
      </w:pPr>
    </w:p>
    <w:p w14:paraId="0DF2E729" w14:textId="77777777" w:rsidR="008D6D8E" w:rsidRPr="003A7F2C" w:rsidRDefault="008D6D8E">
      <w:pPr>
        <w:rPr>
          <w:rFonts w:ascii="Arial" w:eastAsiaTheme="majorEastAsia" w:hAnsi="Arial" w:cs="Arial"/>
          <w:color w:val="2F5496" w:themeColor="accent1" w:themeShade="BF"/>
          <w:sz w:val="26"/>
          <w:szCs w:val="26"/>
        </w:rPr>
      </w:pPr>
      <w:r w:rsidRPr="003A7F2C">
        <w:rPr>
          <w:rFonts w:ascii="Arial" w:hAnsi="Arial" w:cs="Arial"/>
        </w:rPr>
        <w:br w:type="page"/>
      </w:r>
    </w:p>
    <w:p w14:paraId="46095C93" w14:textId="5649752D" w:rsidR="008D6D8E" w:rsidRDefault="4F063367" w:rsidP="008C7752">
      <w:pPr>
        <w:pStyle w:val="Heading2"/>
        <w:numPr>
          <w:ilvl w:val="1"/>
          <w:numId w:val="1"/>
        </w:numPr>
        <w:rPr>
          <w:rFonts w:ascii="Arial" w:hAnsi="Arial" w:cs="Arial"/>
        </w:rPr>
      </w:pPr>
      <w:bookmarkStart w:id="2" w:name="_Ref135221981"/>
      <w:r w:rsidRPr="4863F8FF">
        <w:rPr>
          <w:rFonts w:ascii="Arial" w:hAnsi="Arial" w:cs="Arial"/>
        </w:rPr>
        <w:lastRenderedPageBreak/>
        <w:t>TLS Connection</w:t>
      </w:r>
      <w:bookmarkEnd w:id="2"/>
    </w:p>
    <w:p w14:paraId="5B212134" w14:textId="77777777" w:rsidR="00B22807" w:rsidRPr="00B22807" w:rsidRDefault="00B22807" w:rsidP="00B22807"/>
    <w:p w14:paraId="3C25E776" w14:textId="77777777" w:rsidR="00B22807" w:rsidRDefault="00AE4347" w:rsidP="00B22807">
      <w:pPr>
        <w:keepNext/>
        <w:ind w:left="-567"/>
      </w:pPr>
      <w:r w:rsidRPr="003A7F2C">
        <w:rPr>
          <w:rFonts w:ascii="Arial" w:hAnsi="Arial" w:cs="Arial"/>
          <w:noProof/>
          <w:lang w:val="de-DE" w:eastAsia="de-DE"/>
        </w:rPr>
        <w:drawing>
          <wp:inline distT="0" distB="0" distL="0" distR="0" wp14:anchorId="30A1557C" wp14:editId="33330B71">
            <wp:extent cx="6336281" cy="3931920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2525" cy="394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A10AD2" w14:textId="3F19817F" w:rsidR="00AE4347" w:rsidRDefault="4AB78899" w:rsidP="00B22807">
      <w:pPr>
        <w:pStyle w:val="Caption"/>
        <w:jc w:val="center"/>
        <w:rPr>
          <w:rFonts w:cs="Arial"/>
        </w:rPr>
      </w:pPr>
      <w:r>
        <w:t xml:space="preserve">Figure </w:t>
      </w:r>
      <w:r w:rsidR="00B22807">
        <w:fldChar w:fldCharType="begin"/>
      </w:r>
      <w:r w:rsidR="00B22807">
        <w:instrText>SEQ Figure \* ARABIC</w:instrText>
      </w:r>
      <w:r w:rsidR="00B22807">
        <w:fldChar w:fldCharType="separate"/>
      </w:r>
      <w:r w:rsidR="654B37C4" w:rsidRPr="7B6A4FB5">
        <w:rPr>
          <w:noProof/>
        </w:rPr>
        <w:t>2:</w:t>
      </w:r>
      <w:r w:rsidR="00B22807">
        <w:fldChar w:fldCharType="end"/>
      </w:r>
      <w:r>
        <w:t xml:space="preserve"> TLS Handshake</w:t>
      </w:r>
    </w:p>
    <w:p w14:paraId="06A0EF3A" w14:textId="77777777" w:rsidR="00B22807" w:rsidRPr="003A7F2C" w:rsidRDefault="00B22807" w:rsidP="00AE4347">
      <w:pPr>
        <w:ind w:left="-567"/>
        <w:rPr>
          <w:rFonts w:ascii="Arial" w:hAnsi="Arial" w:cs="Arial"/>
        </w:rPr>
      </w:pPr>
    </w:p>
    <w:p w14:paraId="40C616BD" w14:textId="7169FA6E" w:rsidR="00AE4347" w:rsidRPr="003A7F2C" w:rsidRDefault="00AE4347" w:rsidP="00AE4347">
      <w:pPr>
        <w:rPr>
          <w:rFonts w:ascii="Arial" w:hAnsi="Arial" w:cs="Arial"/>
        </w:rPr>
      </w:pPr>
      <w:r w:rsidRPr="003A7F2C">
        <w:rPr>
          <w:rFonts w:ascii="Arial" w:hAnsi="Arial" w:cs="Arial"/>
        </w:rPr>
        <w:t xml:space="preserve">The </w:t>
      </w:r>
      <w:proofErr w:type="spellStart"/>
      <w:r w:rsidR="00B51032">
        <w:rPr>
          <w:rFonts w:ascii="Arial" w:hAnsi="Arial" w:cs="Arial"/>
        </w:rPr>
        <w:t>m</w:t>
      </w:r>
      <w:r w:rsidRPr="003A7F2C">
        <w:rPr>
          <w:rFonts w:ascii="Arial" w:hAnsi="Arial" w:cs="Arial"/>
        </w:rPr>
        <w:t>TLS</w:t>
      </w:r>
      <w:proofErr w:type="spellEnd"/>
      <w:r w:rsidRPr="003A7F2C">
        <w:rPr>
          <w:rFonts w:ascii="Arial" w:hAnsi="Arial" w:cs="Arial"/>
        </w:rPr>
        <w:t xml:space="preserve"> handshake procedure is the same for n32-c and n32-f. However, the used FQDNs and certificates might differ.</w:t>
      </w:r>
    </w:p>
    <w:p w14:paraId="386297B2" w14:textId="6C0A1677" w:rsidR="008D6D8E" w:rsidRPr="003A7F2C" w:rsidRDefault="4ED54DA6" w:rsidP="008C7752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18E39F62">
        <w:rPr>
          <w:rFonts w:ascii="Arial" w:hAnsi="Arial" w:cs="Arial"/>
        </w:rPr>
        <w:t xml:space="preserve">Using the IP address </w:t>
      </w:r>
      <w:r w:rsidR="2C0F7E6A" w:rsidRPr="18E39F62">
        <w:rPr>
          <w:rFonts w:ascii="Arial" w:hAnsi="Arial" w:cs="Arial"/>
        </w:rPr>
        <w:t>and port</w:t>
      </w:r>
      <w:r w:rsidRPr="18E39F62">
        <w:rPr>
          <w:rFonts w:ascii="Arial" w:hAnsi="Arial" w:cs="Arial"/>
        </w:rPr>
        <w:t xml:space="preserve"> obtained in step 8 the </w:t>
      </w:r>
      <w:proofErr w:type="spellStart"/>
      <w:r w:rsidRPr="18E39F62">
        <w:rPr>
          <w:rFonts w:ascii="Arial" w:hAnsi="Arial" w:cs="Arial"/>
        </w:rPr>
        <w:t>i</w:t>
      </w:r>
      <w:proofErr w:type="spellEnd"/>
      <w:r w:rsidRPr="18E39F62">
        <w:rPr>
          <w:rFonts w:ascii="Arial" w:hAnsi="Arial" w:cs="Arial"/>
        </w:rPr>
        <w:t>-SEPP sets up a TCP connection to the r-SEPP and sends a TLS client Hello to initiate the TLS handshake</w:t>
      </w:r>
      <w:r w:rsidR="03CE9ABD" w:rsidRPr="18E39F62">
        <w:rPr>
          <w:rFonts w:ascii="Arial" w:hAnsi="Arial" w:cs="Arial"/>
        </w:rPr>
        <w:t xml:space="preserve"> indicating the supported cipher suites</w:t>
      </w:r>
      <w:r w:rsidR="3E798CFD" w:rsidRPr="18E39F62">
        <w:rPr>
          <w:rFonts w:ascii="Arial" w:hAnsi="Arial" w:cs="Arial"/>
        </w:rPr>
        <w:t xml:space="preserve"> and adds the </w:t>
      </w:r>
      <w:r w:rsidR="057F8CC1" w:rsidRPr="18E39F62">
        <w:rPr>
          <w:rFonts w:ascii="Arial" w:hAnsi="Arial" w:cs="Arial"/>
        </w:rPr>
        <w:t>selected</w:t>
      </w:r>
      <w:r w:rsidR="442471F2" w:rsidRPr="18E39F62">
        <w:rPr>
          <w:rFonts w:ascii="Arial" w:hAnsi="Arial" w:cs="Arial"/>
        </w:rPr>
        <w:t xml:space="preserve"> (step 6)</w:t>
      </w:r>
      <w:r w:rsidR="057F8CC1" w:rsidRPr="18E39F62">
        <w:rPr>
          <w:rFonts w:ascii="Arial" w:hAnsi="Arial" w:cs="Arial"/>
        </w:rPr>
        <w:t xml:space="preserve"> r-SEPP </w:t>
      </w:r>
      <w:r w:rsidR="3E798CFD" w:rsidRPr="18E39F62">
        <w:rPr>
          <w:rFonts w:ascii="Arial" w:hAnsi="Arial" w:cs="Arial"/>
        </w:rPr>
        <w:t>FQDN</w:t>
      </w:r>
      <w:r w:rsidR="564FD0DA" w:rsidRPr="18E39F62">
        <w:rPr>
          <w:rFonts w:ascii="Arial" w:hAnsi="Arial" w:cs="Arial"/>
        </w:rPr>
        <w:t>(s)</w:t>
      </w:r>
      <w:r w:rsidR="3E798CFD" w:rsidRPr="18E39F62">
        <w:rPr>
          <w:rFonts w:ascii="Arial" w:hAnsi="Arial" w:cs="Arial"/>
        </w:rPr>
        <w:t xml:space="preserve"> to the SNI extension.</w:t>
      </w:r>
    </w:p>
    <w:p w14:paraId="18398483" w14:textId="2C083FAC" w:rsidR="00AE4347" w:rsidRPr="003A7F2C" w:rsidRDefault="401E80C3" w:rsidP="008C7752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3A7F2C">
        <w:rPr>
          <w:rFonts w:ascii="Arial" w:hAnsi="Arial" w:cs="Arial"/>
        </w:rPr>
        <w:t>The r-SEPP responds</w:t>
      </w:r>
      <w:r w:rsidR="7F24DDD5" w:rsidRPr="18E39F62">
        <w:rPr>
          <w:rFonts w:ascii="Arial" w:hAnsi="Arial" w:cs="Arial"/>
        </w:rPr>
        <w:t xml:space="preserve"> according to the TLS </w:t>
      </w:r>
      <w:r w:rsidR="71212C34" w:rsidRPr="003A7F2C">
        <w:rPr>
          <w:rFonts w:ascii="Arial" w:hAnsi="Arial" w:cs="Arial"/>
        </w:rPr>
        <w:t>protocols,</w:t>
      </w:r>
      <w:r w:rsidR="6AD9B9E3" w:rsidRPr="003A7F2C">
        <w:rPr>
          <w:rFonts w:ascii="Arial" w:hAnsi="Arial" w:cs="Arial"/>
        </w:rPr>
        <w:t xml:space="preserve"> selects its TLS server certificate (if it has multiple such certificates it uses the SNI field t</w:t>
      </w:r>
      <w:r w:rsidR="3E87A149" w:rsidRPr="003A7F2C">
        <w:rPr>
          <w:rFonts w:ascii="Arial" w:hAnsi="Arial" w:cs="Arial"/>
        </w:rPr>
        <w:t>o select one)</w:t>
      </w:r>
      <w:r w:rsidR="7A3C8BF7" w:rsidRPr="003A7F2C">
        <w:rPr>
          <w:rFonts w:ascii="Arial" w:hAnsi="Arial" w:cs="Arial"/>
        </w:rPr>
        <w:t xml:space="preserve"> and sends </w:t>
      </w:r>
      <w:r w:rsidR="2ABB499A" w:rsidRPr="003A7F2C">
        <w:rPr>
          <w:rFonts w:ascii="Arial" w:hAnsi="Arial" w:cs="Arial"/>
        </w:rPr>
        <w:t>it</w:t>
      </w:r>
      <w:r w:rsidR="002A3FE4" w:rsidRPr="003A7F2C">
        <w:rPr>
          <w:rStyle w:val="FootnoteReference"/>
          <w:rFonts w:ascii="Arial" w:hAnsi="Arial" w:cs="Arial"/>
        </w:rPr>
        <w:footnoteReference w:id="4"/>
      </w:r>
      <w:r w:rsidR="6EFDE2A3" w:rsidRPr="18E39F62">
        <w:rPr>
          <w:rStyle w:val="FootnoteReference"/>
          <w:rFonts w:ascii="Arial" w:hAnsi="Arial" w:cs="Arial"/>
        </w:rPr>
        <w:t xml:space="preserve"> </w:t>
      </w:r>
      <w:r w:rsidR="547C727A">
        <w:rPr>
          <w:rFonts w:ascii="Arial" w:hAnsi="Arial" w:cs="Arial"/>
        </w:rPr>
        <w:t xml:space="preserve">to the </w:t>
      </w:r>
      <w:proofErr w:type="spellStart"/>
      <w:r w:rsidR="547C727A">
        <w:rPr>
          <w:rFonts w:ascii="Arial" w:hAnsi="Arial" w:cs="Arial"/>
        </w:rPr>
        <w:t>i</w:t>
      </w:r>
      <w:proofErr w:type="spellEnd"/>
      <w:r w:rsidR="547C727A" w:rsidRPr="4863F8FF">
        <w:rPr>
          <w:rFonts w:ascii="Arial" w:hAnsi="Arial" w:cs="Arial"/>
        </w:rPr>
        <w:t>-SEPP</w:t>
      </w:r>
      <w:r w:rsidR="7A3C8BF7" w:rsidRPr="003A7F2C">
        <w:rPr>
          <w:rFonts w:ascii="Arial" w:hAnsi="Arial" w:cs="Arial"/>
        </w:rPr>
        <w:t xml:space="preserve">. The leaf </w:t>
      </w:r>
      <w:r w:rsidR="6B74667A" w:rsidRPr="003A7F2C">
        <w:rPr>
          <w:rFonts w:ascii="Arial" w:hAnsi="Arial" w:cs="Arial"/>
        </w:rPr>
        <w:t xml:space="preserve">(server) </w:t>
      </w:r>
      <w:r w:rsidR="7A3C8BF7" w:rsidRPr="003A7F2C">
        <w:rPr>
          <w:rFonts w:ascii="Arial" w:hAnsi="Arial" w:cs="Arial"/>
        </w:rPr>
        <w:t xml:space="preserve">certificate contains </w:t>
      </w:r>
      <w:r w:rsidR="7B46C68E" w:rsidRPr="003A7F2C">
        <w:rPr>
          <w:rFonts w:ascii="Arial" w:hAnsi="Arial" w:cs="Arial"/>
        </w:rPr>
        <w:t xml:space="preserve">one of </w:t>
      </w:r>
      <w:r w:rsidR="7A3C8BF7" w:rsidRPr="003A7F2C">
        <w:rPr>
          <w:rFonts w:ascii="Arial" w:hAnsi="Arial" w:cs="Arial"/>
        </w:rPr>
        <w:t>the r-SEPP FQDN</w:t>
      </w:r>
      <w:r w:rsidR="6244818B" w:rsidRPr="003A7F2C">
        <w:rPr>
          <w:rFonts w:ascii="Arial" w:hAnsi="Arial" w:cs="Arial"/>
        </w:rPr>
        <w:t>s</w:t>
      </w:r>
      <w:r w:rsidR="7A3C8BF7" w:rsidRPr="003A7F2C">
        <w:rPr>
          <w:rFonts w:ascii="Arial" w:hAnsi="Arial" w:cs="Arial"/>
        </w:rPr>
        <w:t xml:space="preserve"> in the Common Name. </w:t>
      </w:r>
      <w:r w:rsidR="3FAEE9E7" w:rsidRPr="003A7F2C">
        <w:rPr>
          <w:rFonts w:ascii="Arial" w:hAnsi="Arial" w:cs="Arial"/>
        </w:rPr>
        <w:t xml:space="preserve">It </w:t>
      </w:r>
      <w:r w:rsidR="060A9AF5" w:rsidRPr="003A7F2C">
        <w:rPr>
          <w:rFonts w:ascii="Arial" w:hAnsi="Arial" w:cs="Arial"/>
        </w:rPr>
        <w:t xml:space="preserve">shall </w:t>
      </w:r>
      <w:r w:rsidR="7A3C8BF7" w:rsidRPr="003A7F2C">
        <w:rPr>
          <w:rFonts w:ascii="Arial" w:hAnsi="Arial" w:cs="Arial"/>
        </w:rPr>
        <w:t xml:space="preserve">also </w:t>
      </w:r>
      <w:r w:rsidR="09B50592" w:rsidRPr="003A7F2C">
        <w:rPr>
          <w:rFonts w:ascii="Arial" w:hAnsi="Arial" w:cs="Arial"/>
        </w:rPr>
        <w:t>contain</w:t>
      </w:r>
      <w:r w:rsidR="7A3C8BF7" w:rsidRPr="003A7F2C">
        <w:rPr>
          <w:rFonts w:ascii="Arial" w:hAnsi="Arial" w:cs="Arial"/>
        </w:rPr>
        <w:t xml:space="preserve"> all PLMN </w:t>
      </w:r>
      <w:r w:rsidR="5DB72B12" w:rsidRPr="003A7F2C">
        <w:rPr>
          <w:rFonts w:ascii="Arial" w:hAnsi="Arial" w:cs="Arial"/>
        </w:rPr>
        <w:t>IDs</w:t>
      </w:r>
      <w:r w:rsidR="7A3C8BF7" w:rsidRPr="003A7F2C">
        <w:rPr>
          <w:rFonts w:ascii="Arial" w:hAnsi="Arial" w:cs="Arial"/>
        </w:rPr>
        <w:t xml:space="preserve"> </w:t>
      </w:r>
      <w:r w:rsidR="3E3858C8" w:rsidRPr="003A7F2C">
        <w:rPr>
          <w:rFonts w:ascii="Arial" w:hAnsi="Arial" w:cs="Arial"/>
        </w:rPr>
        <w:t xml:space="preserve">in </w:t>
      </w:r>
      <w:r w:rsidR="7A3C8BF7" w:rsidRPr="003A7F2C">
        <w:rPr>
          <w:rFonts w:ascii="Arial" w:hAnsi="Arial" w:cs="Arial"/>
        </w:rPr>
        <w:t>the Subject Alternative Name (SAN) records</w:t>
      </w:r>
      <w:r w:rsidR="33B8B218" w:rsidRPr="003A7F2C">
        <w:rPr>
          <w:rFonts w:ascii="Arial" w:hAnsi="Arial" w:cs="Arial"/>
        </w:rPr>
        <w:t xml:space="preserve">, </w:t>
      </w:r>
      <w:r w:rsidR="611DA113" w:rsidRPr="003A7F2C">
        <w:rPr>
          <w:rFonts w:ascii="Arial" w:hAnsi="Arial" w:cs="Arial"/>
        </w:rPr>
        <w:t xml:space="preserve">for which </w:t>
      </w:r>
      <w:r w:rsidR="71C36C1A" w:rsidRPr="003A7F2C">
        <w:rPr>
          <w:rFonts w:ascii="Arial" w:hAnsi="Arial" w:cs="Arial"/>
        </w:rPr>
        <w:t xml:space="preserve">the SEPP </w:t>
      </w:r>
      <w:r w:rsidR="33B8B218" w:rsidRPr="4863F8FF">
        <w:rPr>
          <w:rFonts w:ascii="Arial" w:hAnsi="Arial" w:cs="Arial"/>
        </w:rPr>
        <w:t>intends to use the N32 connection</w:t>
      </w:r>
      <w:r w:rsidR="7A3C8BF7" w:rsidRPr="18E39F62">
        <w:rPr>
          <w:rFonts w:ascii="Arial" w:hAnsi="Arial" w:cs="Arial"/>
        </w:rPr>
        <w:t xml:space="preserve"> E.g.</w:t>
      </w:r>
    </w:p>
    <w:p w14:paraId="2C28B11C" w14:textId="68D7BC31" w:rsidR="007E7A9A" w:rsidRPr="00D75ABA" w:rsidRDefault="007E7A9A" w:rsidP="007E7A9A">
      <w:pPr>
        <w:pStyle w:val="ListParagraph"/>
        <w:ind w:left="360"/>
        <w:rPr>
          <w:rFonts w:ascii="Courier New" w:hAnsi="Courier New" w:cs="Courier New"/>
        </w:rPr>
      </w:pPr>
      <w:r w:rsidRPr="00D75ABA">
        <w:rPr>
          <w:rFonts w:ascii="Courier New" w:hAnsi="Courier New" w:cs="Courier New"/>
        </w:rPr>
        <w:t>SAN</w:t>
      </w:r>
    </w:p>
    <w:p w14:paraId="6B000C5D" w14:textId="5026FF41" w:rsidR="007E7A9A" w:rsidRPr="00D75ABA" w:rsidRDefault="007E7A9A" w:rsidP="007E7A9A">
      <w:pPr>
        <w:pStyle w:val="ListParagraph"/>
        <w:ind w:left="360"/>
        <w:rPr>
          <w:rFonts w:ascii="Courier New" w:hAnsi="Courier New" w:cs="Courier New"/>
        </w:rPr>
      </w:pPr>
      <w:r w:rsidRPr="00D75ABA">
        <w:rPr>
          <w:rFonts w:ascii="Courier New" w:hAnsi="Courier New" w:cs="Courier New"/>
        </w:rPr>
        <w:t>DNS</w:t>
      </w:r>
      <w:r w:rsidRPr="00D75ABA">
        <w:rPr>
          <w:rFonts w:ascii="Courier New" w:hAnsi="Courier New" w:cs="Courier New"/>
        </w:rPr>
        <w:tab/>
        <w:t>sepp1.sepp.5gc.</w:t>
      </w:r>
      <w:r w:rsidRPr="00D75ABA">
        <w:rPr>
          <w:rFonts w:ascii="Courier New" w:hAnsi="Courier New" w:cs="Courier New"/>
          <w:color w:val="FF0000"/>
        </w:rPr>
        <w:t>mnc001.mcc001</w:t>
      </w:r>
      <w:r w:rsidRPr="00D75ABA">
        <w:rPr>
          <w:rFonts w:ascii="Courier New" w:hAnsi="Courier New" w:cs="Courier New"/>
        </w:rPr>
        <w:t>.3gppnetwork.org</w:t>
      </w:r>
    </w:p>
    <w:p w14:paraId="4A053EA0" w14:textId="76593344" w:rsidR="00D11FED" w:rsidRDefault="31B83968" w:rsidP="00D11FED">
      <w:pPr>
        <w:pStyle w:val="ListParagraph"/>
        <w:ind w:left="360"/>
      </w:pPr>
      <w:r w:rsidRPr="4863F8FF">
        <w:rPr>
          <w:rFonts w:ascii="Courier New" w:hAnsi="Courier New" w:cs="Courier New"/>
        </w:rPr>
        <w:t>DNS</w:t>
      </w:r>
      <w:r w:rsidR="00D11FED">
        <w:tab/>
      </w:r>
      <w:r w:rsidRPr="4863F8FF">
        <w:rPr>
          <w:rFonts w:ascii="Courier New" w:hAnsi="Courier New" w:cs="Courier New"/>
        </w:rPr>
        <w:t>sepp1.sepp.5gc.</w:t>
      </w:r>
      <w:r w:rsidRPr="4863F8FF">
        <w:rPr>
          <w:rFonts w:ascii="Courier New" w:hAnsi="Courier New" w:cs="Courier New"/>
          <w:color w:val="FF0000"/>
        </w:rPr>
        <w:t>mnc002.mcc001</w:t>
      </w:r>
      <w:r w:rsidRPr="4863F8FF">
        <w:rPr>
          <w:rFonts w:ascii="Courier New" w:hAnsi="Courier New" w:cs="Courier New"/>
        </w:rPr>
        <w:t>.3gppnetwork.org</w:t>
      </w:r>
    </w:p>
    <w:p w14:paraId="2F9B303D" w14:textId="17A212CB" w:rsidR="4631AEAE" w:rsidRDefault="7F14ED72" w:rsidP="4863F8FF">
      <w:pPr>
        <w:pStyle w:val="ListParagraph"/>
        <w:ind w:left="360"/>
        <w:rPr>
          <w:rFonts w:ascii="Arial" w:hAnsi="Arial" w:cs="Arial"/>
        </w:rPr>
      </w:pPr>
      <w:r w:rsidRPr="18E39F62">
        <w:rPr>
          <w:rFonts w:ascii="Arial" w:hAnsi="Arial" w:cs="Arial"/>
        </w:rPr>
        <w:t xml:space="preserve">While it is expected that the r-SEPP will </w:t>
      </w:r>
      <w:r w:rsidR="07E6D1BC" w:rsidRPr="18E39F62">
        <w:rPr>
          <w:rFonts w:ascii="Arial" w:hAnsi="Arial" w:cs="Arial"/>
        </w:rPr>
        <w:t xml:space="preserve">typically </w:t>
      </w:r>
      <w:r w:rsidRPr="18E39F62">
        <w:rPr>
          <w:rFonts w:ascii="Arial" w:hAnsi="Arial" w:cs="Arial"/>
        </w:rPr>
        <w:t>include all the PLMN IDs managed by the PLMN in its server certificate,</w:t>
      </w:r>
      <w:r w:rsidR="23E1BFF1" w:rsidRPr="18E39F62">
        <w:rPr>
          <w:rFonts w:ascii="Arial" w:hAnsi="Arial" w:cs="Arial"/>
        </w:rPr>
        <w:t xml:space="preserve"> it may choose to use separate </w:t>
      </w:r>
      <w:r w:rsidR="23E1BFF1" w:rsidRPr="18E39F62">
        <w:rPr>
          <w:rFonts w:ascii="Arial" w:hAnsi="Arial" w:cs="Arial"/>
        </w:rPr>
        <w:lastRenderedPageBreak/>
        <w:t>N32 connections for different subsets of PLMN IDs, and this is to be reflected in the certificates.</w:t>
      </w:r>
    </w:p>
    <w:p w14:paraId="5710AA58" w14:textId="381310A9" w:rsidR="002A3FE4" w:rsidRPr="003A7F2C" w:rsidRDefault="3B47C8B5" w:rsidP="00D11FED">
      <w:pPr>
        <w:pStyle w:val="ListParagraph"/>
        <w:ind w:left="360"/>
        <w:rPr>
          <w:rFonts w:ascii="Arial" w:hAnsi="Arial" w:cs="Arial"/>
        </w:rPr>
      </w:pPr>
      <w:r w:rsidRPr="003A7F2C">
        <w:rPr>
          <w:rFonts w:ascii="Arial" w:hAnsi="Arial" w:cs="Arial"/>
        </w:rPr>
        <w:t xml:space="preserve">The PLMN Ids in the SAN records shall be kept </w:t>
      </w:r>
      <w:proofErr w:type="gramStart"/>
      <w:r w:rsidRPr="003A7F2C">
        <w:rPr>
          <w:rFonts w:ascii="Arial" w:hAnsi="Arial" w:cs="Arial"/>
        </w:rPr>
        <w:t>to be</w:t>
      </w:r>
      <w:proofErr w:type="gramEnd"/>
      <w:r w:rsidRPr="003A7F2C">
        <w:rPr>
          <w:rFonts w:ascii="Arial" w:hAnsi="Arial" w:cs="Arial"/>
        </w:rPr>
        <w:t xml:space="preserve"> crosschecked against the PLMN Ids in the n32-c handshake (</w:t>
      </w:r>
      <w:r w:rsidR="002A3FE4" w:rsidRPr="003A7F2C">
        <w:rPr>
          <w:rFonts w:ascii="Arial" w:hAnsi="Arial" w:cs="Arial"/>
        </w:rPr>
        <w:fldChar w:fldCharType="begin"/>
      </w:r>
      <w:r w:rsidR="002A3FE4" w:rsidRPr="003A7F2C">
        <w:rPr>
          <w:rFonts w:ascii="Arial" w:hAnsi="Arial" w:cs="Arial"/>
        </w:rPr>
        <w:instrText xml:space="preserve"> REF _Ref135226442 \r \h </w:instrText>
      </w:r>
      <w:r w:rsidR="003A7F2C">
        <w:rPr>
          <w:rFonts w:ascii="Arial" w:hAnsi="Arial" w:cs="Arial"/>
        </w:rPr>
        <w:instrText xml:space="preserve"> \* MERGEFORMAT </w:instrText>
      </w:r>
      <w:r w:rsidR="002A3FE4" w:rsidRPr="003A7F2C">
        <w:rPr>
          <w:rFonts w:ascii="Arial" w:hAnsi="Arial" w:cs="Arial"/>
        </w:rPr>
      </w:r>
      <w:r w:rsidR="002A3FE4" w:rsidRPr="003A7F2C">
        <w:rPr>
          <w:rFonts w:ascii="Arial" w:hAnsi="Arial" w:cs="Arial"/>
        </w:rPr>
        <w:fldChar w:fldCharType="separate"/>
      </w:r>
      <w:r w:rsidRPr="003A7F2C">
        <w:rPr>
          <w:rFonts w:ascii="Arial" w:hAnsi="Arial" w:cs="Arial"/>
        </w:rPr>
        <w:t>3.3.1</w:t>
      </w:r>
      <w:r w:rsidR="002A3FE4" w:rsidRPr="003A7F2C">
        <w:rPr>
          <w:rFonts w:ascii="Arial" w:hAnsi="Arial" w:cs="Arial"/>
        </w:rPr>
        <w:fldChar w:fldCharType="end"/>
      </w:r>
      <w:r w:rsidRPr="003A7F2C">
        <w:rPr>
          <w:rFonts w:ascii="Arial" w:hAnsi="Arial" w:cs="Arial"/>
        </w:rPr>
        <w:t xml:space="preserve">) </w:t>
      </w:r>
    </w:p>
    <w:p w14:paraId="5AD06F7B" w14:textId="44988931" w:rsidR="00D11FED" w:rsidRPr="003A7F2C" w:rsidRDefault="7E93BB22" w:rsidP="00D11FED">
      <w:pPr>
        <w:pStyle w:val="ListParagraph"/>
        <w:ind w:left="360"/>
        <w:rPr>
          <w:rFonts w:ascii="Arial" w:hAnsi="Arial" w:cs="Arial"/>
        </w:rPr>
      </w:pPr>
      <w:r w:rsidRPr="18E39F62">
        <w:rPr>
          <w:rFonts w:ascii="Arial" w:hAnsi="Arial" w:cs="Arial"/>
        </w:rPr>
        <w:t xml:space="preserve">The r-SEPP </w:t>
      </w:r>
      <w:r w:rsidR="6E3B2202" w:rsidRPr="18E39F62">
        <w:rPr>
          <w:rFonts w:ascii="Arial" w:hAnsi="Arial" w:cs="Arial"/>
        </w:rPr>
        <w:t>proceeds with the TLS handshake</w:t>
      </w:r>
      <w:r w:rsidRPr="18E39F62">
        <w:rPr>
          <w:rFonts w:ascii="Arial" w:hAnsi="Arial" w:cs="Arial"/>
        </w:rPr>
        <w:t xml:space="preserve"> (10c) and requests the </w:t>
      </w:r>
      <w:r w:rsidR="00BF6F38" w:rsidRPr="18E39F62">
        <w:rPr>
          <w:rFonts w:ascii="Arial" w:hAnsi="Arial" w:cs="Arial"/>
        </w:rPr>
        <w:t>client's</w:t>
      </w:r>
      <w:r w:rsidRPr="18E39F62">
        <w:rPr>
          <w:rFonts w:ascii="Arial" w:hAnsi="Arial" w:cs="Arial"/>
        </w:rPr>
        <w:t xml:space="preserve"> certificate (10d). The r-SEPP </w:t>
      </w:r>
      <w:r w:rsidR="2A0D8D32" w:rsidRPr="18E39F62">
        <w:rPr>
          <w:rFonts w:ascii="Arial" w:hAnsi="Arial" w:cs="Arial"/>
        </w:rPr>
        <w:t>may</w:t>
      </w:r>
      <w:r w:rsidRPr="18E39F62">
        <w:rPr>
          <w:rFonts w:ascii="Arial" w:hAnsi="Arial" w:cs="Arial"/>
        </w:rPr>
        <w:t xml:space="preserve"> indicate which Root CAs it trusts. </w:t>
      </w:r>
    </w:p>
    <w:p w14:paraId="53B5D8E6" w14:textId="7797215F" w:rsidR="00D11FED" w:rsidRPr="003A7F2C" w:rsidRDefault="44721BCE" w:rsidP="00D11FED">
      <w:pPr>
        <w:pStyle w:val="ListParagraph"/>
        <w:ind w:left="360"/>
        <w:rPr>
          <w:rFonts w:ascii="Arial" w:hAnsi="Arial" w:cs="Arial"/>
        </w:rPr>
      </w:pPr>
      <w:r w:rsidRPr="18E39F62">
        <w:rPr>
          <w:rFonts w:ascii="Arial" w:hAnsi="Arial" w:cs="Arial"/>
        </w:rPr>
        <w:t xml:space="preserve">At this stage the r-SEPP has no knowledge </w:t>
      </w:r>
      <w:r w:rsidR="4D01C136" w:rsidRPr="18E39F62">
        <w:rPr>
          <w:rFonts w:ascii="Arial" w:hAnsi="Arial" w:cs="Arial"/>
        </w:rPr>
        <w:t xml:space="preserve">yet </w:t>
      </w:r>
      <w:r w:rsidRPr="18E39F62">
        <w:rPr>
          <w:rFonts w:ascii="Arial" w:hAnsi="Arial" w:cs="Arial"/>
        </w:rPr>
        <w:t xml:space="preserve">about the identity of the </w:t>
      </w:r>
      <w:proofErr w:type="spellStart"/>
      <w:r w:rsidRPr="18E39F62">
        <w:rPr>
          <w:rFonts w:ascii="Arial" w:hAnsi="Arial" w:cs="Arial"/>
        </w:rPr>
        <w:t>i</w:t>
      </w:r>
      <w:proofErr w:type="spellEnd"/>
      <w:r w:rsidRPr="18E39F62">
        <w:rPr>
          <w:rFonts w:ascii="Arial" w:hAnsi="Arial" w:cs="Arial"/>
        </w:rPr>
        <w:t>-SEPP.</w:t>
      </w:r>
    </w:p>
    <w:p w14:paraId="79847805" w14:textId="46A93E55" w:rsidR="00D11FED" w:rsidRPr="003A7F2C" w:rsidRDefault="44721BCE" w:rsidP="00512E4C">
      <w:pPr>
        <w:pStyle w:val="ListParagraph"/>
        <w:ind w:left="360"/>
        <w:rPr>
          <w:rFonts w:ascii="Arial" w:hAnsi="Arial" w:cs="Arial"/>
        </w:rPr>
      </w:pPr>
      <w:r w:rsidRPr="32FBC22D">
        <w:rPr>
          <w:rFonts w:ascii="Arial" w:hAnsi="Arial" w:cs="Arial"/>
        </w:rPr>
        <w:t xml:space="preserve">The </w:t>
      </w:r>
      <w:proofErr w:type="spellStart"/>
      <w:r w:rsidRPr="32FBC22D">
        <w:rPr>
          <w:rFonts w:ascii="Arial" w:hAnsi="Arial" w:cs="Arial"/>
        </w:rPr>
        <w:t>i</w:t>
      </w:r>
      <w:proofErr w:type="spellEnd"/>
      <w:r w:rsidRPr="32FBC22D">
        <w:rPr>
          <w:rFonts w:ascii="Arial" w:hAnsi="Arial" w:cs="Arial"/>
        </w:rPr>
        <w:t xml:space="preserve">-SEPP matches </w:t>
      </w:r>
      <w:r w:rsidR="11890AAA" w:rsidRPr="32FBC22D">
        <w:rPr>
          <w:rFonts w:ascii="Arial" w:hAnsi="Arial" w:cs="Arial"/>
        </w:rPr>
        <w:t xml:space="preserve">PLMN ID in the well-known FQDN </w:t>
      </w:r>
      <w:r w:rsidR="76C8E584" w:rsidRPr="32FBC22D">
        <w:rPr>
          <w:rFonts w:ascii="Arial" w:hAnsi="Arial" w:cs="Arial"/>
        </w:rPr>
        <w:t xml:space="preserve">constructed </w:t>
      </w:r>
      <w:r w:rsidR="11890AAA" w:rsidRPr="32FBC22D">
        <w:rPr>
          <w:rFonts w:ascii="Arial" w:hAnsi="Arial" w:cs="Arial"/>
        </w:rPr>
        <w:t>in step 0</w:t>
      </w:r>
      <w:r w:rsidR="584987F6" w:rsidRPr="32FBC22D">
        <w:rPr>
          <w:rFonts w:ascii="Arial" w:hAnsi="Arial" w:cs="Arial"/>
        </w:rPr>
        <w:t>,</w:t>
      </w:r>
      <w:r w:rsidR="11890AAA" w:rsidRPr="32FBC22D">
        <w:rPr>
          <w:rFonts w:ascii="Arial" w:hAnsi="Arial" w:cs="Arial"/>
        </w:rPr>
        <w:t xml:space="preserve"> to the SAN records. If the PLMN ID is not found in </w:t>
      </w:r>
      <w:r w:rsidR="00512E4C">
        <w:rPr>
          <w:rFonts w:ascii="Arial" w:hAnsi="Arial" w:cs="Arial"/>
        </w:rPr>
        <w:t xml:space="preserve">any of the </w:t>
      </w:r>
      <w:r w:rsidR="11890AAA" w:rsidRPr="32FBC22D">
        <w:rPr>
          <w:rFonts w:ascii="Arial" w:hAnsi="Arial" w:cs="Arial"/>
        </w:rPr>
        <w:t>SAN records</w:t>
      </w:r>
      <w:r w:rsidR="00512E4C">
        <w:rPr>
          <w:rFonts w:ascii="Arial" w:hAnsi="Arial" w:cs="Arial"/>
        </w:rPr>
        <w:t>,</w:t>
      </w:r>
      <w:r w:rsidR="11890AAA" w:rsidRPr="32FBC22D">
        <w:rPr>
          <w:rFonts w:ascii="Arial" w:hAnsi="Arial" w:cs="Arial"/>
        </w:rPr>
        <w:t xml:space="preserve"> the certificate validation shall </w:t>
      </w:r>
      <w:proofErr w:type="gramStart"/>
      <w:r w:rsidR="11890AAA" w:rsidRPr="32FBC22D">
        <w:rPr>
          <w:rFonts w:ascii="Arial" w:hAnsi="Arial" w:cs="Arial"/>
        </w:rPr>
        <w:t>fail</w:t>
      </w:r>
      <w:proofErr w:type="gramEnd"/>
      <w:r w:rsidR="11890AAA" w:rsidRPr="32FBC22D">
        <w:rPr>
          <w:rFonts w:ascii="Arial" w:hAnsi="Arial" w:cs="Arial"/>
        </w:rPr>
        <w:t xml:space="preserve"> and the TCP connection shall be torn down.</w:t>
      </w:r>
      <w:r w:rsidR="00512E4C">
        <w:rPr>
          <w:rFonts w:ascii="Arial" w:hAnsi="Arial" w:cs="Arial"/>
        </w:rPr>
        <w:t xml:space="preserve"> Similarly, </w:t>
      </w:r>
      <w:r w:rsidR="00512E4C" w:rsidRPr="00750B83">
        <w:rPr>
          <w:rFonts w:ascii="Arial" w:hAnsi="Arial" w:cs="Arial"/>
        </w:rPr>
        <w:t xml:space="preserve">the </w:t>
      </w:r>
      <w:proofErr w:type="spellStart"/>
      <w:r w:rsidR="00512E4C" w:rsidRPr="00750B83">
        <w:rPr>
          <w:rFonts w:ascii="Arial" w:hAnsi="Arial" w:cs="Arial"/>
        </w:rPr>
        <w:t>i</w:t>
      </w:r>
      <w:proofErr w:type="spellEnd"/>
      <w:r w:rsidR="00512E4C" w:rsidRPr="00750B83">
        <w:rPr>
          <w:rFonts w:ascii="Arial" w:hAnsi="Arial" w:cs="Arial"/>
        </w:rPr>
        <w:t xml:space="preserve">-SEPP matches the FQDN selected in step </w:t>
      </w:r>
      <w:r w:rsidR="00B01C27">
        <w:rPr>
          <w:rFonts w:ascii="Arial" w:hAnsi="Arial" w:cs="Arial"/>
        </w:rPr>
        <w:t>7</w:t>
      </w:r>
      <w:r w:rsidR="00512E4C" w:rsidRPr="00750B83">
        <w:rPr>
          <w:rFonts w:ascii="Arial" w:hAnsi="Arial" w:cs="Arial"/>
        </w:rPr>
        <w:t xml:space="preserve"> to the SAN records received from the r-SEPP. If the FQDN is not found (exact string match, case-insensitive) in any of the SAN records the certificate validation shall fail and the TCP connection shall be torn down.</w:t>
      </w:r>
    </w:p>
    <w:p w14:paraId="02641879" w14:textId="29F39B7C" w:rsidR="009B2432" w:rsidRPr="003A7F2C" w:rsidRDefault="1A6753DA" w:rsidP="00D11FED">
      <w:pPr>
        <w:pStyle w:val="ListParagraph"/>
        <w:ind w:left="360"/>
        <w:rPr>
          <w:rFonts w:ascii="Arial" w:hAnsi="Arial" w:cs="Arial"/>
        </w:rPr>
      </w:pPr>
      <w:r w:rsidRPr="003A7F2C">
        <w:rPr>
          <w:rFonts w:ascii="Arial" w:hAnsi="Arial" w:cs="Arial"/>
        </w:rPr>
        <w:t xml:space="preserve">The </w:t>
      </w:r>
      <w:proofErr w:type="spellStart"/>
      <w:r w:rsidR="623523AC" w:rsidRPr="003A7F2C">
        <w:rPr>
          <w:rFonts w:ascii="Arial" w:hAnsi="Arial" w:cs="Arial"/>
        </w:rPr>
        <w:t>i</w:t>
      </w:r>
      <w:proofErr w:type="spellEnd"/>
      <w:r w:rsidR="623523AC" w:rsidRPr="003A7F2C">
        <w:rPr>
          <w:rFonts w:ascii="Arial" w:hAnsi="Arial" w:cs="Arial"/>
        </w:rPr>
        <w:t>-</w:t>
      </w:r>
      <w:r w:rsidRPr="003A7F2C">
        <w:rPr>
          <w:rFonts w:ascii="Arial" w:hAnsi="Arial" w:cs="Arial"/>
        </w:rPr>
        <w:t xml:space="preserve">SEPP </w:t>
      </w:r>
      <w:r w:rsidR="00512E4C">
        <w:rPr>
          <w:rFonts w:ascii="Arial" w:hAnsi="Arial" w:cs="Arial"/>
        </w:rPr>
        <w:t xml:space="preserve">further </w:t>
      </w:r>
      <w:r w:rsidRPr="003A7F2C">
        <w:rPr>
          <w:rFonts w:ascii="Arial" w:hAnsi="Arial" w:cs="Arial"/>
        </w:rPr>
        <w:t xml:space="preserve">extracts the PLMN ID from each of the SAN records and </w:t>
      </w:r>
      <w:r w:rsidR="46114E45" w:rsidRPr="003A7F2C">
        <w:rPr>
          <w:rFonts w:ascii="Arial" w:hAnsi="Arial" w:cs="Arial"/>
        </w:rPr>
        <w:t xml:space="preserve">searches the set of trust anchors to find the </w:t>
      </w:r>
      <w:r w:rsidR="23CCE90E" w:rsidRPr="003A7F2C">
        <w:rPr>
          <w:rFonts w:ascii="Arial" w:hAnsi="Arial" w:cs="Arial"/>
        </w:rPr>
        <w:t xml:space="preserve">corresponding </w:t>
      </w:r>
      <w:r w:rsidRPr="003A7F2C">
        <w:rPr>
          <w:rFonts w:ascii="Arial" w:hAnsi="Arial" w:cs="Arial"/>
        </w:rPr>
        <w:t xml:space="preserve">trust </w:t>
      </w:r>
      <w:r w:rsidR="615A9C75" w:rsidRPr="003A7F2C">
        <w:rPr>
          <w:rFonts w:ascii="Arial" w:hAnsi="Arial" w:cs="Arial"/>
        </w:rPr>
        <w:t>anchor.</w:t>
      </w:r>
      <w:r w:rsidRPr="003A7F2C">
        <w:rPr>
          <w:rFonts w:ascii="Arial" w:hAnsi="Arial" w:cs="Arial"/>
        </w:rPr>
        <w:t xml:space="preserve"> </w:t>
      </w:r>
      <w:r w:rsidR="104B3C9D" w:rsidRPr="003A7F2C">
        <w:rPr>
          <w:rFonts w:ascii="Arial" w:hAnsi="Arial" w:cs="Arial"/>
        </w:rPr>
        <w:t xml:space="preserve">All PLMN IDs in the SAN records shall map to the same corresponding trust anchor. </w:t>
      </w:r>
      <w:r w:rsidRPr="003A7F2C">
        <w:rPr>
          <w:rFonts w:ascii="Arial" w:hAnsi="Arial" w:cs="Arial"/>
        </w:rPr>
        <w:t xml:space="preserve">The </w:t>
      </w:r>
      <w:r w:rsidR="4FBA00DA" w:rsidRPr="003A7F2C">
        <w:rPr>
          <w:rFonts w:ascii="Arial" w:hAnsi="Arial" w:cs="Arial"/>
        </w:rPr>
        <w:t xml:space="preserve">certificate chain </w:t>
      </w:r>
      <w:r w:rsidR="5ABBE683" w:rsidRPr="003A7F2C">
        <w:rPr>
          <w:rFonts w:ascii="Arial" w:hAnsi="Arial" w:cs="Arial"/>
        </w:rPr>
        <w:t xml:space="preserve">received from the r-SEPP </w:t>
      </w:r>
      <w:r w:rsidRPr="003A7F2C">
        <w:rPr>
          <w:rFonts w:ascii="Arial" w:hAnsi="Arial" w:cs="Arial"/>
        </w:rPr>
        <w:t>shall be verified against the</w:t>
      </w:r>
      <w:r w:rsidR="5DE2E666" w:rsidRPr="003A7F2C">
        <w:rPr>
          <w:rFonts w:ascii="Arial" w:hAnsi="Arial" w:cs="Arial"/>
        </w:rPr>
        <w:t xml:space="preserve"> list of Root CAs in the</w:t>
      </w:r>
      <w:r w:rsidRPr="003A7F2C">
        <w:rPr>
          <w:rFonts w:ascii="Arial" w:hAnsi="Arial" w:cs="Arial"/>
        </w:rPr>
        <w:t xml:space="preserve"> trust anchor</w:t>
      </w:r>
      <w:r w:rsidR="2279D09D" w:rsidRPr="003A7F2C">
        <w:rPr>
          <w:rFonts w:ascii="Arial" w:hAnsi="Arial" w:cs="Arial"/>
        </w:rPr>
        <w:t xml:space="preserve">. If </w:t>
      </w:r>
      <w:r w:rsidR="1B7ACB4A" w:rsidRPr="003A7F2C">
        <w:rPr>
          <w:rFonts w:ascii="Arial" w:hAnsi="Arial" w:cs="Arial"/>
        </w:rPr>
        <w:t>chain verif</w:t>
      </w:r>
      <w:r w:rsidR="391F671C" w:rsidRPr="003A7F2C">
        <w:rPr>
          <w:rFonts w:ascii="Arial" w:hAnsi="Arial" w:cs="Arial"/>
        </w:rPr>
        <w:t>i</w:t>
      </w:r>
      <w:r w:rsidR="1B7ACB4A" w:rsidRPr="003A7F2C">
        <w:rPr>
          <w:rFonts w:ascii="Arial" w:hAnsi="Arial" w:cs="Arial"/>
        </w:rPr>
        <w:t xml:space="preserve">cation </w:t>
      </w:r>
      <w:r w:rsidR="2279D09D" w:rsidRPr="003A7F2C">
        <w:rPr>
          <w:rFonts w:ascii="Arial" w:hAnsi="Arial" w:cs="Arial"/>
        </w:rPr>
        <w:t>fail</w:t>
      </w:r>
      <w:r w:rsidR="728FD8B4" w:rsidRPr="003A7F2C">
        <w:rPr>
          <w:rFonts w:ascii="Arial" w:hAnsi="Arial" w:cs="Arial"/>
        </w:rPr>
        <w:t>s,</w:t>
      </w:r>
      <w:r w:rsidR="2279D09D" w:rsidRPr="003A7F2C">
        <w:rPr>
          <w:rFonts w:ascii="Arial" w:hAnsi="Arial" w:cs="Arial"/>
        </w:rPr>
        <w:t xml:space="preserve"> the </w:t>
      </w:r>
      <w:r w:rsidR="0F80ABD1" w:rsidRPr="003A7F2C">
        <w:rPr>
          <w:rFonts w:ascii="Arial" w:hAnsi="Arial" w:cs="Arial"/>
        </w:rPr>
        <w:t>TLS handshake fail</w:t>
      </w:r>
      <w:r w:rsidR="2AA560DC" w:rsidRPr="003A7F2C">
        <w:rPr>
          <w:rFonts w:ascii="Arial" w:hAnsi="Arial" w:cs="Arial"/>
        </w:rPr>
        <w:t>s</w:t>
      </w:r>
      <w:r w:rsidR="0F80ABD1" w:rsidRPr="003A7F2C">
        <w:rPr>
          <w:rFonts w:ascii="Arial" w:hAnsi="Arial" w:cs="Arial"/>
        </w:rPr>
        <w:t xml:space="preserve"> </w:t>
      </w:r>
      <w:r w:rsidR="08A536B8" w:rsidRPr="003A7F2C">
        <w:rPr>
          <w:rFonts w:ascii="Arial" w:hAnsi="Arial" w:cs="Arial"/>
        </w:rPr>
        <w:t>with error code 48 (</w:t>
      </w:r>
      <w:proofErr w:type="spellStart"/>
      <w:r w:rsidR="08A536B8" w:rsidRPr="003A7F2C">
        <w:rPr>
          <w:rFonts w:ascii="Arial" w:hAnsi="Arial" w:cs="Arial"/>
        </w:rPr>
        <w:t>unknown_ca</w:t>
      </w:r>
      <w:proofErr w:type="spellEnd"/>
      <w:r w:rsidR="08A536B8" w:rsidRPr="003A7F2C">
        <w:rPr>
          <w:rFonts w:ascii="Arial" w:hAnsi="Arial" w:cs="Arial"/>
        </w:rPr>
        <w:t>)</w:t>
      </w:r>
      <w:r w:rsidR="2279D09D" w:rsidRPr="003A7F2C">
        <w:rPr>
          <w:rFonts w:ascii="Arial" w:hAnsi="Arial" w:cs="Arial"/>
        </w:rPr>
        <w:t>.</w:t>
      </w:r>
      <w:r w:rsidR="19710EB9">
        <w:rPr>
          <w:rFonts w:ascii="Arial" w:hAnsi="Arial" w:cs="Arial"/>
        </w:rPr>
        <w:t xml:space="preserve"> (</w:t>
      </w:r>
      <w:r w:rsidR="099C28FA">
        <w:rPr>
          <w:rFonts w:ascii="Arial" w:hAnsi="Arial" w:cs="Arial"/>
        </w:rPr>
        <w:t>Ref.:</w:t>
      </w:r>
      <w:r w:rsidR="19710EB9">
        <w:rPr>
          <w:rFonts w:ascii="Arial" w:hAnsi="Arial" w:cs="Arial"/>
        </w:rPr>
        <w:t xml:space="preserve"> TS 33.501 </w:t>
      </w:r>
      <w:r w:rsidR="001C3E64">
        <w:rPr>
          <w:rFonts w:ascii="Arial" w:hAnsi="Arial" w:cs="Arial"/>
        </w:rPr>
        <w:fldChar w:fldCharType="begin"/>
      </w:r>
      <w:r w:rsidR="001C3E64">
        <w:rPr>
          <w:rFonts w:ascii="Arial" w:hAnsi="Arial" w:cs="Arial"/>
        </w:rPr>
        <w:instrText xml:space="preserve"> REF _Ref135395279 \r \h </w:instrText>
      </w:r>
      <w:r w:rsidR="001C3E64">
        <w:rPr>
          <w:rFonts w:ascii="Arial" w:hAnsi="Arial" w:cs="Arial"/>
        </w:rPr>
      </w:r>
      <w:r w:rsidR="001C3E64">
        <w:rPr>
          <w:rFonts w:ascii="Arial" w:hAnsi="Arial" w:cs="Arial"/>
        </w:rPr>
        <w:fldChar w:fldCharType="separate"/>
      </w:r>
      <w:r w:rsidR="19710EB9">
        <w:rPr>
          <w:rFonts w:ascii="Arial" w:hAnsi="Arial" w:cs="Arial"/>
        </w:rPr>
        <w:t>[2]</w:t>
      </w:r>
      <w:r w:rsidR="001C3E64">
        <w:rPr>
          <w:rFonts w:ascii="Arial" w:hAnsi="Arial" w:cs="Arial"/>
        </w:rPr>
        <w:fldChar w:fldCharType="end"/>
      </w:r>
      <w:r w:rsidR="19710EB9">
        <w:rPr>
          <w:rFonts w:ascii="Arial" w:hAnsi="Arial" w:cs="Arial"/>
        </w:rPr>
        <w:t xml:space="preserve"> 13.1.2)</w:t>
      </w:r>
    </w:p>
    <w:p w14:paraId="1581EDDA" w14:textId="559B1F69" w:rsidR="0097059F" w:rsidRPr="003A7F2C" w:rsidRDefault="0097059F" w:rsidP="00D11FED">
      <w:pPr>
        <w:pStyle w:val="ListParagraph"/>
        <w:ind w:left="360"/>
      </w:pPr>
    </w:p>
    <w:p w14:paraId="75C015FC" w14:textId="7CEB738B" w:rsidR="00D75ABA" w:rsidRPr="003A7F2C" w:rsidRDefault="3A926AC5" w:rsidP="008C7752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18E39F62">
        <w:rPr>
          <w:rFonts w:ascii="Arial" w:hAnsi="Arial" w:cs="Arial"/>
        </w:rPr>
        <w:t xml:space="preserve">The </w:t>
      </w:r>
      <w:proofErr w:type="spellStart"/>
      <w:r w:rsidRPr="18E39F62">
        <w:rPr>
          <w:rFonts w:ascii="Arial" w:hAnsi="Arial" w:cs="Arial"/>
        </w:rPr>
        <w:t>i</w:t>
      </w:r>
      <w:proofErr w:type="spellEnd"/>
      <w:r w:rsidRPr="18E39F62">
        <w:rPr>
          <w:rFonts w:ascii="Arial" w:hAnsi="Arial" w:cs="Arial"/>
        </w:rPr>
        <w:t>-SEPP sends</w:t>
      </w:r>
      <w:r w:rsidR="7A6390AB" w:rsidRPr="18E39F62">
        <w:rPr>
          <w:rFonts w:ascii="Arial" w:hAnsi="Arial" w:cs="Arial"/>
        </w:rPr>
        <w:t xml:space="preserve"> its </w:t>
      </w:r>
      <w:r w:rsidR="690D7661" w:rsidRPr="18E39F62">
        <w:rPr>
          <w:rFonts w:ascii="Arial" w:hAnsi="Arial" w:cs="Arial"/>
        </w:rPr>
        <w:t xml:space="preserve">TLS client </w:t>
      </w:r>
      <w:r w:rsidR="7A6390AB" w:rsidRPr="18E39F62">
        <w:rPr>
          <w:rFonts w:ascii="Arial" w:hAnsi="Arial" w:cs="Arial"/>
        </w:rPr>
        <w:t>certificate (11a) to the r-</w:t>
      </w:r>
      <w:r w:rsidR="1FA9C1CE" w:rsidRPr="18E39F62">
        <w:rPr>
          <w:rFonts w:ascii="Arial" w:hAnsi="Arial" w:cs="Arial"/>
        </w:rPr>
        <w:t>SEPP</w:t>
      </w:r>
      <w:r w:rsidR="7A6390AB" w:rsidRPr="18E39F62">
        <w:rPr>
          <w:rFonts w:ascii="Arial" w:hAnsi="Arial" w:cs="Arial"/>
        </w:rPr>
        <w:t xml:space="preserve"> with its FQDN in the CN and the SAN records</w:t>
      </w:r>
      <w:r w:rsidR="169B2EE7" w:rsidRPr="18E39F62">
        <w:rPr>
          <w:rFonts w:ascii="Arial" w:hAnsi="Arial" w:cs="Arial"/>
        </w:rPr>
        <w:t>,</w:t>
      </w:r>
      <w:r w:rsidR="7A6390AB" w:rsidRPr="18E39F62">
        <w:rPr>
          <w:rFonts w:ascii="Arial" w:hAnsi="Arial" w:cs="Arial"/>
        </w:rPr>
        <w:t xml:space="preserve"> </w:t>
      </w:r>
      <w:r w:rsidR="5D5BAC33" w:rsidRPr="18E39F62">
        <w:rPr>
          <w:rFonts w:ascii="Arial" w:hAnsi="Arial" w:cs="Arial"/>
        </w:rPr>
        <w:t>with</w:t>
      </w:r>
      <w:r w:rsidR="7A6390AB" w:rsidRPr="18E39F62">
        <w:rPr>
          <w:rFonts w:ascii="Arial" w:hAnsi="Arial" w:cs="Arial"/>
        </w:rPr>
        <w:t xml:space="preserve"> an additional FQDN for each of its supported PLMN IDs. </w:t>
      </w:r>
    </w:p>
    <w:p w14:paraId="01EFD84C" w14:textId="77777777" w:rsidR="00D75ABA" w:rsidRPr="00D75ABA" w:rsidRDefault="00D75ABA" w:rsidP="00D75ABA">
      <w:pPr>
        <w:pStyle w:val="ListParagraph"/>
        <w:ind w:left="360"/>
        <w:rPr>
          <w:rFonts w:ascii="Courier New" w:hAnsi="Courier New" w:cs="Courier New"/>
        </w:rPr>
      </w:pPr>
      <w:r w:rsidRPr="00D75ABA">
        <w:rPr>
          <w:rFonts w:ascii="Courier New" w:hAnsi="Courier New" w:cs="Courier New"/>
        </w:rPr>
        <w:t>SAN</w:t>
      </w:r>
    </w:p>
    <w:p w14:paraId="69498DA9" w14:textId="4AB4A07B" w:rsidR="00D75ABA" w:rsidRPr="00D75ABA" w:rsidRDefault="00D75ABA" w:rsidP="00D75ABA">
      <w:pPr>
        <w:pStyle w:val="ListParagraph"/>
        <w:ind w:left="360"/>
        <w:rPr>
          <w:rFonts w:ascii="Courier New" w:hAnsi="Courier New" w:cs="Courier New"/>
        </w:rPr>
      </w:pPr>
      <w:r w:rsidRPr="00D75ABA">
        <w:rPr>
          <w:rFonts w:ascii="Courier New" w:hAnsi="Courier New" w:cs="Courier New"/>
        </w:rPr>
        <w:t>DNS</w:t>
      </w:r>
      <w:r w:rsidRPr="00D75ABA">
        <w:rPr>
          <w:rFonts w:ascii="Courier New" w:hAnsi="Courier New" w:cs="Courier New"/>
        </w:rPr>
        <w:tab/>
        <w:t>sepp1.sepp.5gc.</w:t>
      </w:r>
      <w:r w:rsidRPr="00D75ABA">
        <w:rPr>
          <w:rFonts w:ascii="Courier New" w:hAnsi="Courier New" w:cs="Courier New"/>
          <w:color w:val="FF0000"/>
        </w:rPr>
        <w:t>mnc</w:t>
      </w:r>
      <w:r>
        <w:rPr>
          <w:rFonts w:ascii="Courier New" w:hAnsi="Courier New" w:cs="Courier New"/>
          <w:color w:val="FF0000"/>
        </w:rPr>
        <w:t>888</w:t>
      </w:r>
      <w:r w:rsidRPr="00D75ABA">
        <w:rPr>
          <w:rFonts w:ascii="Courier New" w:hAnsi="Courier New" w:cs="Courier New"/>
          <w:color w:val="FF0000"/>
        </w:rPr>
        <w:t>.mcc</w:t>
      </w:r>
      <w:r>
        <w:rPr>
          <w:rFonts w:ascii="Courier New" w:hAnsi="Courier New" w:cs="Courier New"/>
          <w:color w:val="FF0000"/>
        </w:rPr>
        <w:t>999</w:t>
      </w:r>
      <w:r w:rsidRPr="00D75ABA">
        <w:rPr>
          <w:rFonts w:ascii="Courier New" w:hAnsi="Courier New" w:cs="Courier New"/>
        </w:rPr>
        <w:t>.3gppnetwork.org</w:t>
      </w:r>
    </w:p>
    <w:p w14:paraId="099A5D09" w14:textId="2F4A0CA8" w:rsidR="00D75ABA" w:rsidRPr="00D75ABA" w:rsidRDefault="00D75ABA" w:rsidP="00D75ABA">
      <w:pPr>
        <w:pStyle w:val="ListParagraph"/>
        <w:ind w:left="360"/>
        <w:rPr>
          <w:rFonts w:ascii="Courier New" w:hAnsi="Courier New" w:cs="Courier New"/>
        </w:rPr>
      </w:pPr>
      <w:r w:rsidRPr="00D75ABA">
        <w:rPr>
          <w:rFonts w:ascii="Courier New" w:hAnsi="Courier New" w:cs="Courier New"/>
        </w:rPr>
        <w:t>DNS</w:t>
      </w:r>
      <w:r w:rsidRPr="00D75ABA">
        <w:rPr>
          <w:rFonts w:ascii="Courier New" w:hAnsi="Courier New" w:cs="Courier New"/>
        </w:rPr>
        <w:tab/>
        <w:t>sepp1.sepp.5gc.</w:t>
      </w:r>
      <w:r w:rsidRPr="00D75ABA">
        <w:rPr>
          <w:rFonts w:ascii="Courier New" w:hAnsi="Courier New" w:cs="Courier New"/>
          <w:color w:val="FF0000"/>
        </w:rPr>
        <w:t>mnc</w:t>
      </w:r>
      <w:r>
        <w:rPr>
          <w:rFonts w:ascii="Courier New" w:hAnsi="Courier New" w:cs="Courier New"/>
          <w:color w:val="FF0000"/>
        </w:rPr>
        <w:t>777</w:t>
      </w:r>
      <w:r w:rsidRPr="00D75ABA">
        <w:rPr>
          <w:rFonts w:ascii="Courier New" w:hAnsi="Courier New" w:cs="Courier New"/>
          <w:color w:val="FF0000"/>
        </w:rPr>
        <w:t>.mcc</w:t>
      </w:r>
      <w:r>
        <w:rPr>
          <w:rFonts w:ascii="Courier New" w:hAnsi="Courier New" w:cs="Courier New"/>
          <w:color w:val="FF0000"/>
        </w:rPr>
        <w:t>999</w:t>
      </w:r>
      <w:r w:rsidRPr="00D75ABA">
        <w:rPr>
          <w:rFonts w:ascii="Courier New" w:hAnsi="Courier New" w:cs="Courier New"/>
        </w:rPr>
        <w:t>.3gppnetwork.org</w:t>
      </w:r>
    </w:p>
    <w:p w14:paraId="663C9999" w14:textId="153CF0B2" w:rsidR="00F14D32" w:rsidRPr="003A7F2C" w:rsidRDefault="1E332076" w:rsidP="00F14D32">
      <w:pPr>
        <w:pStyle w:val="ListParagraph"/>
        <w:ind w:left="360"/>
        <w:rPr>
          <w:rFonts w:ascii="Arial" w:hAnsi="Arial" w:cs="Arial"/>
        </w:rPr>
      </w:pPr>
      <w:r w:rsidRPr="18E39F62">
        <w:rPr>
          <w:rFonts w:ascii="Arial" w:hAnsi="Arial" w:cs="Arial"/>
        </w:rPr>
        <w:t xml:space="preserve">Only from this moment the </w:t>
      </w:r>
      <w:r w:rsidR="43DFE2E1" w:rsidRPr="18E39F62">
        <w:rPr>
          <w:rFonts w:ascii="Arial" w:hAnsi="Arial" w:cs="Arial"/>
        </w:rPr>
        <w:t>r-</w:t>
      </w:r>
      <w:r w:rsidRPr="18E39F62">
        <w:rPr>
          <w:rFonts w:ascii="Arial" w:hAnsi="Arial" w:cs="Arial"/>
        </w:rPr>
        <w:t xml:space="preserve">SEPP is aware about the identity of the </w:t>
      </w:r>
      <w:proofErr w:type="spellStart"/>
      <w:r w:rsidRPr="18E39F62">
        <w:rPr>
          <w:rFonts w:ascii="Arial" w:hAnsi="Arial" w:cs="Arial"/>
        </w:rPr>
        <w:t>i</w:t>
      </w:r>
      <w:proofErr w:type="spellEnd"/>
      <w:r w:rsidRPr="18E39F62">
        <w:rPr>
          <w:rFonts w:ascii="Arial" w:hAnsi="Arial" w:cs="Arial"/>
        </w:rPr>
        <w:t xml:space="preserve">-SEPP. </w:t>
      </w:r>
    </w:p>
    <w:p w14:paraId="33E9E269" w14:textId="6E9EEA83" w:rsidR="00DE01C8" w:rsidRPr="003A7F2C" w:rsidRDefault="1E332076" w:rsidP="00D75ABA">
      <w:pPr>
        <w:pStyle w:val="ListParagraph"/>
        <w:ind w:left="360"/>
        <w:rPr>
          <w:rFonts w:ascii="Arial" w:hAnsi="Arial" w:cs="Arial"/>
        </w:rPr>
      </w:pPr>
      <w:r w:rsidRPr="18E39F62">
        <w:rPr>
          <w:rFonts w:ascii="Arial" w:hAnsi="Arial" w:cs="Arial"/>
        </w:rPr>
        <w:t xml:space="preserve">The </w:t>
      </w:r>
      <w:proofErr w:type="spellStart"/>
      <w:r w:rsidRPr="18E39F62">
        <w:rPr>
          <w:rFonts w:ascii="Arial" w:hAnsi="Arial" w:cs="Arial"/>
        </w:rPr>
        <w:t>i</w:t>
      </w:r>
      <w:proofErr w:type="spellEnd"/>
      <w:r w:rsidRPr="18E39F62">
        <w:rPr>
          <w:rFonts w:ascii="Arial" w:hAnsi="Arial" w:cs="Arial"/>
        </w:rPr>
        <w:t>-SEPP shall send its keys (11b) and the certificate verification result (11c) to the r-SEPP.</w:t>
      </w:r>
    </w:p>
    <w:p w14:paraId="20226ACE" w14:textId="71325B78" w:rsidR="00F14D32" w:rsidRPr="003A7F2C" w:rsidRDefault="0B452F0D" w:rsidP="00D75ABA">
      <w:pPr>
        <w:pStyle w:val="ListParagraph"/>
        <w:ind w:left="360"/>
        <w:rPr>
          <w:rFonts w:ascii="Arial" w:hAnsi="Arial" w:cs="Arial"/>
        </w:rPr>
      </w:pPr>
      <w:r w:rsidRPr="18E39F62">
        <w:rPr>
          <w:rFonts w:ascii="Arial" w:hAnsi="Arial" w:cs="Arial"/>
        </w:rPr>
        <w:t>The r-SEPP performs the same security checks as step 10 except for the well-known FQDN check because there was no well-known FQDN mapping on the r-SEPP. Th</w:t>
      </w:r>
      <w:r w:rsidR="364B9924" w:rsidRPr="18E39F62">
        <w:rPr>
          <w:rFonts w:ascii="Arial" w:hAnsi="Arial" w:cs="Arial"/>
        </w:rPr>
        <w:t>ese</w:t>
      </w:r>
      <w:r w:rsidRPr="18E39F62">
        <w:rPr>
          <w:rFonts w:ascii="Arial" w:hAnsi="Arial" w:cs="Arial"/>
        </w:rPr>
        <w:t xml:space="preserve"> check</w:t>
      </w:r>
      <w:r w:rsidR="543EE032" w:rsidRPr="18E39F62">
        <w:rPr>
          <w:rFonts w:ascii="Arial" w:hAnsi="Arial" w:cs="Arial"/>
        </w:rPr>
        <w:t>s</w:t>
      </w:r>
      <w:r w:rsidRPr="18E39F62">
        <w:rPr>
          <w:rFonts w:ascii="Arial" w:hAnsi="Arial" w:cs="Arial"/>
        </w:rPr>
        <w:t xml:space="preserve"> shall be done in step 20.</w:t>
      </w:r>
    </w:p>
    <w:p w14:paraId="7E3F14D5" w14:textId="6CDF6AB9" w:rsidR="006E0089" w:rsidRPr="003A7F2C" w:rsidRDefault="2D419497" w:rsidP="006E0089">
      <w:pPr>
        <w:rPr>
          <w:rFonts w:ascii="Arial" w:hAnsi="Arial" w:cs="Arial"/>
        </w:rPr>
      </w:pPr>
      <w:r w:rsidRPr="7B6A4FB5">
        <w:rPr>
          <w:rFonts w:ascii="Arial" w:hAnsi="Arial" w:cs="Arial"/>
        </w:rPr>
        <w:t>11d – 12</w:t>
      </w:r>
      <w:r w:rsidR="4B39CA48" w:rsidRPr="7B6A4FB5">
        <w:rPr>
          <w:rFonts w:ascii="Arial" w:hAnsi="Arial" w:cs="Arial"/>
        </w:rPr>
        <w:t>b:</w:t>
      </w:r>
      <w:r w:rsidRPr="7B6A4FB5">
        <w:rPr>
          <w:rFonts w:ascii="Arial" w:hAnsi="Arial" w:cs="Arial"/>
        </w:rPr>
        <w:t xml:space="preserve"> the bidirectional Change Cipher Spec and Encrypted handshake complete the </w:t>
      </w:r>
      <w:proofErr w:type="spellStart"/>
      <w:r w:rsidR="0CB94505" w:rsidRPr="7B6A4FB5">
        <w:rPr>
          <w:rFonts w:ascii="Arial" w:hAnsi="Arial" w:cs="Arial"/>
        </w:rPr>
        <w:t>m</w:t>
      </w:r>
      <w:r w:rsidRPr="7B6A4FB5">
        <w:rPr>
          <w:rFonts w:ascii="Arial" w:hAnsi="Arial" w:cs="Arial"/>
        </w:rPr>
        <w:t>TLS</w:t>
      </w:r>
      <w:proofErr w:type="spellEnd"/>
      <w:r w:rsidRPr="7B6A4FB5">
        <w:rPr>
          <w:rFonts w:ascii="Arial" w:hAnsi="Arial" w:cs="Arial"/>
        </w:rPr>
        <w:t xml:space="preserve"> handshake.</w:t>
      </w:r>
    </w:p>
    <w:p w14:paraId="0463E570" w14:textId="1048FFFE" w:rsidR="006A3105" w:rsidRPr="003A7F2C" w:rsidRDefault="006A3105" w:rsidP="006E0089">
      <w:pPr>
        <w:rPr>
          <w:rFonts w:ascii="Arial" w:hAnsi="Arial" w:cs="Arial"/>
        </w:rPr>
      </w:pPr>
    </w:p>
    <w:p w14:paraId="1AB40123" w14:textId="3CC0BBE8" w:rsidR="00040AAC" w:rsidRPr="003A7F2C" w:rsidRDefault="040D46F4" w:rsidP="18774F00">
      <w:pPr>
        <w:pStyle w:val="ListParagraph"/>
        <w:ind w:left="360"/>
        <w:rPr>
          <w:rFonts w:ascii="Arial" w:hAnsi="Arial" w:cs="Arial"/>
        </w:rPr>
      </w:pPr>
      <w:r w:rsidRPr="32FBC22D">
        <w:rPr>
          <w:rFonts w:ascii="Arial" w:hAnsi="Arial" w:cs="Arial"/>
        </w:rPr>
        <w:t xml:space="preserve">Editor’s </w:t>
      </w:r>
      <w:r w:rsidR="783A4555" w:rsidRPr="32FBC22D">
        <w:rPr>
          <w:rFonts w:ascii="Arial" w:hAnsi="Arial" w:cs="Arial"/>
        </w:rPr>
        <w:t>Note:</w:t>
      </w:r>
      <w:r w:rsidRPr="32FBC22D">
        <w:rPr>
          <w:rFonts w:ascii="Arial" w:hAnsi="Arial" w:cs="Arial"/>
        </w:rPr>
        <w:t xml:space="preserve"> The crosschecks to</w:t>
      </w:r>
      <w:r w:rsidR="48949067" w:rsidRPr="32FBC22D">
        <w:rPr>
          <w:rFonts w:ascii="Arial" w:hAnsi="Arial" w:cs="Arial"/>
        </w:rPr>
        <w:t xml:space="preserve"> be executed are for further study</w:t>
      </w:r>
      <w:r w:rsidR="78B74719" w:rsidRPr="32FBC22D">
        <w:rPr>
          <w:rFonts w:ascii="Arial" w:hAnsi="Arial" w:cs="Arial"/>
        </w:rPr>
        <w:t xml:space="preserve"> and any checks described in this chapter could change.</w:t>
      </w:r>
    </w:p>
    <w:p w14:paraId="68A96EEF" w14:textId="0C2C809E" w:rsidR="00040AAC" w:rsidRPr="003A7F2C" w:rsidRDefault="00040AAC" w:rsidP="18774F00">
      <w:pPr>
        <w:rPr>
          <w:rFonts w:ascii="Arial" w:hAnsi="Arial" w:cs="Arial"/>
        </w:rPr>
      </w:pPr>
    </w:p>
    <w:p w14:paraId="6E716ACD" w14:textId="77777777" w:rsidR="006E0089" w:rsidRPr="003A7F2C" w:rsidRDefault="006E0089" w:rsidP="006E0089">
      <w:pPr>
        <w:rPr>
          <w:rFonts w:ascii="Arial" w:hAnsi="Arial" w:cs="Arial"/>
        </w:rPr>
      </w:pPr>
    </w:p>
    <w:p w14:paraId="031B5129" w14:textId="77777777" w:rsidR="00D11FED" w:rsidRPr="003A7F2C" w:rsidRDefault="00D11FED" w:rsidP="007E7A9A">
      <w:pPr>
        <w:pStyle w:val="ListParagraph"/>
        <w:ind w:left="360"/>
        <w:rPr>
          <w:rFonts w:ascii="Arial" w:hAnsi="Arial" w:cs="Arial"/>
        </w:rPr>
      </w:pPr>
    </w:p>
    <w:p w14:paraId="5E402571" w14:textId="77777777" w:rsidR="008D6D8E" w:rsidRPr="003A7F2C" w:rsidRDefault="008D6D8E">
      <w:pPr>
        <w:rPr>
          <w:rFonts w:ascii="Arial" w:eastAsiaTheme="majorEastAsia" w:hAnsi="Arial" w:cs="Arial"/>
          <w:color w:val="2F5496" w:themeColor="accent1" w:themeShade="BF"/>
          <w:sz w:val="26"/>
          <w:szCs w:val="26"/>
        </w:rPr>
      </w:pPr>
      <w:r w:rsidRPr="003A7F2C">
        <w:rPr>
          <w:rFonts w:ascii="Arial" w:hAnsi="Arial" w:cs="Arial"/>
        </w:rPr>
        <w:br w:type="page"/>
      </w:r>
    </w:p>
    <w:p w14:paraId="733046AD" w14:textId="688EC767" w:rsidR="008D6D8E" w:rsidRPr="003A7F2C" w:rsidRDefault="4F063367" w:rsidP="008C7752">
      <w:pPr>
        <w:pStyle w:val="Heading2"/>
        <w:numPr>
          <w:ilvl w:val="1"/>
          <w:numId w:val="1"/>
        </w:numPr>
        <w:rPr>
          <w:rFonts w:ascii="Arial" w:hAnsi="Arial" w:cs="Arial"/>
        </w:rPr>
      </w:pPr>
      <w:r w:rsidRPr="4863F8FF">
        <w:rPr>
          <w:rFonts w:ascii="Arial" w:hAnsi="Arial" w:cs="Arial"/>
        </w:rPr>
        <w:lastRenderedPageBreak/>
        <w:t>N32 Connection</w:t>
      </w:r>
    </w:p>
    <w:p w14:paraId="4884B094" w14:textId="7AEACD8E" w:rsidR="00F537C6" w:rsidRDefault="00F537C6" w:rsidP="008C7752">
      <w:pPr>
        <w:pStyle w:val="Heading3"/>
        <w:numPr>
          <w:ilvl w:val="2"/>
          <w:numId w:val="1"/>
        </w:numPr>
        <w:rPr>
          <w:rFonts w:ascii="Arial" w:hAnsi="Arial" w:cs="Arial"/>
        </w:rPr>
      </w:pPr>
      <w:bookmarkStart w:id="3" w:name="_Ref135226442"/>
      <w:r w:rsidRPr="003A7F2C">
        <w:rPr>
          <w:rFonts w:ascii="Arial" w:hAnsi="Arial" w:cs="Arial"/>
        </w:rPr>
        <w:t>N32-c Handshake</w:t>
      </w:r>
      <w:bookmarkEnd w:id="3"/>
    </w:p>
    <w:p w14:paraId="1CDCBAB9" w14:textId="5AF401AE" w:rsidR="00654CC3" w:rsidRDefault="00654CC3" w:rsidP="00654CC3"/>
    <w:p w14:paraId="5DF14C12" w14:textId="672FA6DA" w:rsidR="00654CC3" w:rsidRPr="00875A11" w:rsidRDefault="0CD189D6" w:rsidP="00875A11">
      <w:pPr>
        <w:pStyle w:val="ListParagraph"/>
        <w:ind w:left="360"/>
        <w:rPr>
          <w:rFonts w:ascii="Arial" w:hAnsi="Arial" w:cs="Arial"/>
        </w:rPr>
      </w:pPr>
      <w:r w:rsidRPr="32FBC22D">
        <w:rPr>
          <w:rFonts w:ascii="Arial" w:hAnsi="Arial" w:cs="Arial"/>
        </w:rPr>
        <w:t xml:space="preserve">The n32-c handshake is used to establish a </w:t>
      </w:r>
      <w:r w:rsidR="1665AC6A" w:rsidRPr="32FBC22D">
        <w:rPr>
          <w:rFonts w:ascii="Arial" w:hAnsi="Arial" w:cs="Arial"/>
        </w:rPr>
        <w:t xml:space="preserve">N32 </w:t>
      </w:r>
      <w:r w:rsidRPr="32FBC22D">
        <w:rPr>
          <w:rFonts w:ascii="Arial" w:hAnsi="Arial" w:cs="Arial"/>
        </w:rPr>
        <w:t>context (</w:t>
      </w:r>
      <w:bookmarkStart w:id="4" w:name="_Int_h61727Wv"/>
      <w:r w:rsidRPr="32FBC22D">
        <w:rPr>
          <w:rFonts w:ascii="Arial" w:hAnsi="Arial" w:cs="Arial"/>
        </w:rPr>
        <w:t>i.e.</w:t>
      </w:r>
      <w:bookmarkEnd w:id="4"/>
      <w:r w:rsidRPr="32FBC22D">
        <w:rPr>
          <w:rFonts w:ascii="Arial" w:hAnsi="Arial" w:cs="Arial"/>
        </w:rPr>
        <w:t xml:space="preserve"> connection) between 2 endpoints</w:t>
      </w:r>
      <w:r w:rsidR="7B635C2B" w:rsidRPr="32FBC22D">
        <w:rPr>
          <w:rFonts w:ascii="Arial" w:hAnsi="Arial" w:cs="Arial"/>
        </w:rPr>
        <w:t xml:space="preserve"> </w:t>
      </w:r>
      <w:r w:rsidR="30BCD3BF" w:rsidRPr="32FBC22D">
        <w:rPr>
          <w:rFonts w:ascii="Arial" w:hAnsi="Arial" w:cs="Arial"/>
        </w:rPr>
        <w:t xml:space="preserve">represented as </w:t>
      </w:r>
      <w:bookmarkStart w:id="5" w:name="_Int_SSesH6e3"/>
      <w:proofErr w:type="gramStart"/>
      <w:r w:rsidR="7B635C2B" w:rsidRPr="32FBC22D">
        <w:rPr>
          <w:rFonts w:ascii="Arial" w:hAnsi="Arial" w:cs="Arial"/>
        </w:rPr>
        <w:t>FQDN:PORT</w:t>
      </w:r>
      <w:bookmarkEnd w:id="5"/>
      <w:proofErr w:type="gramEnd"/>
      <w:r w:rsidRPr="32FBC22D">
        <w:rPr>
          <w:rFonts w:ascii="Arial" w:hAnsi="Arial" w:cs="Arial"/>
        </w:rPr>
        <w:t>.</w:t>
      </w:r>
      <w:r w:rsidR="7B635C2B" w:rsidRPr="32FBC22D">
        <w:rPr>
          <w:rFonts w:ascii="Arial" w:hAnsi="Arial" w:cs="Arial"/>
        </w:rPr>
        <w:t xml:space="preserve"> An N32 context consists of a pair of endpoints</w:t>
      </w:r>
      <w:r w:rsidR="418E3ADB" w:rsidRPr="32FBC22D">
        <w:rPr>
          <w:rFonts w:ascii="Arial" w:hAnsi="Arial" w:cs="Arial"/>
        </w:rPr>
        <w:t xml:space="preserve"> represented by </w:t>
      </w:r>
      <w:bookmarkStart w:id="6" w:name="_Int_8zcHrzPn"/>
      <w:proofErr w:type="gramStart"/>
      <w:r w:rsidR="7B635C2B" w:rsidRPr="32FBC22D">
        <w:rPr>
          <w:rFonts w:ascii="Arial" w:hAnsi="Arial" w:cs="Arial"/>
        </w:rPr>
        <w:t>FQDN:PORT</w:t>
      </w:r>
      <w:bookmarkEnd w:id="6"/>
      <w:proofErr w:type="gramEnd"/>
      <w:r w:rsidR="7B635C2B" w:rsidRPr="32FBC22D">
        <w:rPr>
          <w:rFonts w:ascii="Arial" w:hAnsi="Arial" w:cs="Arial"/>
        </w:rPr>
        <w:t xml:space="preserve"> </w:t>
      </w:r>
      <w:r w:rsidR="670A0297" w:rsidRPr="32FBC22D">
        <w:rPr>
          <w:rFonts w:ascii="Arial" w:hAnsi="Arial" w:cs="Arial"/>
        </w:rPr>
        <w:t xml:space="preserve">of </w:t>
      </w:r>
      <w:proofErr w:type="spellStart"/>
      <w:r w:rsidR="7B635C2B" w:rsidRPr="32FBC22D">
        <w:rPr>
          <w:rFonts w:ascii="Arial" w:hAnsi="Arial" w:cs="Arial"/>
        </w:rPr>
        <w:t>i</w:t>
      </w:r>
      <w:proofErr w:type="spellEnd"/>
      <w:r w:rsidR="7B635C2B" w:rsidRPr="32FBC22D">
        <w:rPr>
          <w:rFonts w:ascii="Arial" w:hAnsi="Arial" w:cs="Arial"/>
        </w:rPr>
        <w:t>-SEPP</w:t>
      </w:r>
      <w:r w:rsidR="450FD8A3" w:rsidRPr="32FBC22D">
        <w:rPr>
          <w:rFonts w:ascii="Arial" w:hAnsi="Arial" w:cs="Arial"/>
        </w:rPr>
        <w:t xml:space="preserve"> and</w:t>
      </w:r>
      <w:r w:rsidR="7B635C2B" w:rsidRPr="32FBC22D">
        <w:rPr>
          <w:rFonts w:ascii="Arial" w:hAnsi="Arial" w:cs="Arial"/>
        </w:rPr>
        <w:t xml:space="preserve"> </w:t>
      </w:r>
      <w:bookmarkStart w:id="7" w:name="_Int_KOshXjO1"/>
      <w:r w:rsidR="7B635C2B" w:rsidRPr="32FBC22D">
        <w:rPr>
          <w:rFonts w:ascii="Arial" w:hAnsi="Arial" w:cs="Arial"/>
        </w:rPr>
        <w:t>FQDN:PORT</w:t>
      </w:r>
      <w:bookmarkEnd w:id="7"/>
      <w:r w:rsidR="706F915C" w:rsidRPr="32FBC22D">
        <w:rPr>
          <w:rFonts w:ascii="Arial" w:hAnsi="Arial" w:cs="Arial"/>
        </w:rPr>
        <w:t xml:space="preserve"> of</w:t>
      </w:r>
      <w:r w:rsidR="7B635C2B" w:rsidRPr="32FBC22D">
        <w:rPr>
          <w:rFonts w:ascii="Arial" w:hAnsi="Arial" w:cs="Arial"/>
        </w:rPr>
        <w:t xml:space="preserve"> r-SEPP)</w:t>
      </w:r>
    </w:p>
    <w:p w14:paraId="02817C70" w14:textId="77777777" w:rsidR="00B22807" w:rsidRPr="00B22807" w:rsidRDefault="00B22807" w:rsidP="00B22807"/>
    <w:p w14:paraId="0417B914" w14:textId="77777777" w:rsidR="00B22807" w:rsidRDefault="00342FCA" w:rsidP="00B22807">
      <w:pPr>
        <w:keepNext/>
        <w:jc w:val="center"/>
      </w:pPr>
      <w:r w:rsidRPr="003A7F2C">
        <w:rPr>
          <w:rFonts w:ascii="Arial" w:hAnsi="Arial" w:cs="Arial"/>
          <w:noProof/>
          <w:lang w:val="de-DE" w:eastAsia="de-DE"/>
        </w:rPr>
        <w:drawing>
          <wp:inline distT="0" distB="0" distL="0" distR="0" wp14:anchorId="6955B0C0" wp14:editId="6EFA6B26">
            <wp:extent cx="5669280" cy="2506980"/>
            <wp:effectExtent l="0" t="0" r="762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250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6C80A8" w14:textId="333D8157" w:rsidR="00F537C6" w:rsidRDefault="4AB78899" w:rsidP="00B22807">
      <w:pPr>
        <w:pStyle w:val="Caption"/>
        <w:jc w:val="center"/>
        <w:rPr>
          <w:rFonts w:cs="Arial"/>
        </w:rPr>
      </w:pPr>
      <w:r>
        <w:t xml:space="preserve">Figure </w:t>
      </w:r>
      <w:r w:rsidR="00B22807">
        <w:fldChar w:fldCharType="begin"/>
      </w:r>
      <w:r w:rsidR="00B22807">
        <w:instrText>SEQ Figure \* ARABIC</w:instrText>
      </w:r>
      <w:r w:rsidR="00B22807">
        <w:fldChar w:fldCharType="separate"/>
      </w:r>
      <w:r w:rsidR="644C11B5" w:rsidRPr="7B6A4FB5">
        <w:rPr>
          <w:noProof/>
        </w:rPr>
        <w:t>3:</w:t>
      </w:r>
      <w:r w:rsidR="00B22807">
        <w:fldChar w:fldCharType="end"/>
      </w:r>
      <w:r>
        <w:t xml:space="preserve"> N32-c Handshake</w:t>
      </w:r>
    </w:p>
    <w:p w14:paraId="6B58CE8E" w14:textId="77777777" w:rsidR="00B22807" w:rsidRPr="003A7F2C" w:rsidRDefault="00B22807" w:rsidP="00433C13">
      <w:pPr>
        <w:jc w:val="center"/>
        <w:rPr>
          <w:rFonts w:ascii="Arial" w:hAnsi="Arial" w:cs="Arial"/>
        </w:rPr>
      </w:pPr>
    </w:p>
    <w:p w14:paraId="0BB0734C" w14:textId="21A2DEFC" w:rsidR="00433C13" w:rsidRPr="003A7F2C" w:rsidRDefault="00433C13" w:rsidP="008C7752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3AACEE97">
        <w:rPr>
          <w:rFonts w:ascii="Arial" w:hAnsi="Arial" w:cs="Arial"/>
        </w:rPr>
        <w:t xml:space="preserve">Within the previously established </w:t>
      </w:r>
      <w:proofErr w:type="spellStart"/>
      <w:r w:rsidR="00B51032" w:rsidRPr="3AACEE97">
        <w:rPr>
          <w:rFonts w:ascii="Arial" w:hAnsi="Arial" w:cs="Arial"/>
        </w:rPr>
        <w:t>mTLS</w:t>
      </w:r>
      <w:proofErr w:type="spellEnd"/>
      <w:r w:rsidR="00B51032" w:rsidRPr="3AACEE97">
        <w:rPr>
          <w:rFonts w:ascii="Arial" w:hAnsi="Arial" w:cs="Arial"/>
        </w:rPr>
        <w:t xml:space="preserve"> </w:t>
      </w:r>
      <w:r w:rsidRPr="3AACEE97">
        <w:rPr>
          <w:rFonts w:ascii="Arial" w:hAnsi="Arial" w:cs="Arial"/>
        </w:rPr>
        <w:t xml:space="preserve">tunnel the </w:t>
      </w:r>
      <w:proofErr w:type="spellStart"/>
      <w:r w:rsidRPr="3AACEE97">
        <w:rPr>
          <w:rFonts w:ascii="Arial" w:hAnsi="Arial" w:cs="Arial"/>
        </w:rPr>
        <w:t>i</w:t>
      </w:r>
      <w:proofErr w:type="spellEnd"/>
      <w:r w:rsidRPr="3AACEE97">
        <w:rPr>
          <w:rFonts w:ascii="Arial" w:hAnsi="Arial" w:cs="Arial"/>
        </w:rPr>
        <w:t xml:space="preserve">-SEPP sends an </w:t>
      </w:r>
      <w:r w:rsidR="008B37B7" w:rsidRPr="3AACEE97">
        <w:rPr>
          <w:rFonts w:ascii="Arial" w:hAnsi="Arial" w:cs="Arial"/>
        </w:rPr>
        <w:t xml:space="preserve">http/2 </w:t>
      </w:r>
      <w:r w:rsidRPr="3AACEE97">
        <w:rPr>
          <w:rFonts w:ascii="Arial" w:hAnsi="Arial" w:cs="Arial"/>
        </w:rPr>
        <w:t xml:space="preserve">n32-c exchange capability message to the r-SEPP. The </w:t>
      </w:r>
      <w:proofErr w:type="gramStart"/>
      <w:r w:rsidR="1EB73E21" w:rsidRPr="3AACEE97">
        <w:rPr>
          <w:rFonts w:ascii="Arial" w:hAnsi="Arial" w:cs="Arial"/>
        </w:rPr>
        <w:t>“</w:t>
      </w:r>
      <w:r w:rsidRPr="3AACEE97">
        <w:rPr>
          <w:rFonts w:ascii="Arial" w:hAnsi="Arial" w:cs="Arial"/>
        </w:rPr>
        <w:t>:authority</w:t>
      </w:r>
      <w:proofErr w:type="gramEnd"/>
      <w:r w:rsidR="18D96F5A" w:rsidRPr="3AACEE97">
        <w:rPr>
          <w:rFonts w:ascii="Arial" w:hAnsi="Arial" w:cs="Arial"/>
        </w:rPr>
        <w:t>”</w:t>
      </w:r>
      <w:r w:rsidRPr="3AACEE97">
        <w:rPr>
          <w:rFonts w:ascii="Arial" w:hAnsi="Arial" w:cs="Arial"/>
        </w:rPr>
        <w:t xml:space="preserve"> header is set to the r-SEPP FQDN.</w:t>
      </w:r>
    </w:p>
    <w:p w14:paraId="60832F7B" w14:textId="2B9C4F14" w:rsidR="008B37B7" w:rsidRPr="008B37B7" w:rsidRDefault="541529D7" w:rsidP="008B37B7">
      <w:pPr>
        <w:pStyle w:val="ListParagraph"/>
        <w:ind w:left="360"/>
        <w:rPr>
          <w:rFonts w:ascii="Arial" w:hAnsi="Arial" w:cs="Arial"/>
        </w:rPr>
      </w:pPr>
      <w:r w:rsidRPr="32FBC22D">
        <w:rPr>
          <w:rFonts w:ascii="Arial" w:hAnsi="Arial" w:cs="Arial"/>
        </w:rPr>
        <w:t xml:space="preserve">The </w:t>
      </w:r>
      <w:proofErr w:type="spellStart"/>
      <w:r w:rsidRPr="32FBC22D">
        <w:rPr>
          <w:rFonts w:ascii="Arial" w:hAnsi="Arial" w:cs="Arial"/>
        </w:rPr>
        <w:t>SecNegotiateReq</w:t>
      </w:r>
      <w:r w:rsidR="289105A5" w:rsidRPr="32FBC22D">
        <w:rPr>
          <w:rFonts w:ascii="Arial" w:hAnsi="Arial" w:cs="Arial"/>
        </w:rPr>
        <w:t>D</w:t>
      </w:r>
      <w:r w:rsidRPr="32FBC22D">
        <w:rPr>
          <w:rFonts w:ascii="Arial" w:hAnsi="Arial" w:cs="Arial"/>
        </w:rPr>
        <w:t>ata</w:t>
      </w:r>
      <w:proofErr w:type="spellEnd"/>
      <w:r w:rsidRPr="32FBC22D">
        <w:rPr>
          <w:rFonts w:ascii="Arial" w:hAnsi="Arial" w:cs="Arial"/>
        </w:rPr>
        <w:t xml:space="preserve"> contains the FQDN of the </w:t>
      </w:r>
      <w:proofErr w:type="spellStart"/>
      <w:r w:rsidRPr="32FBC22D">
        <w:rPr>
          <w:rFonts w:ascii="Arial" w:hAnsi="Arial" w:cs="Arial"/>
        </w:rPr>
        <w:t>i</w:t>
      </w:r>
      <w:proofErr w:type="spellEnd"/>
      <w:r w:rsidRPr="32FBC22D">
        <w:rPr>
          <w:rFonts w:ascii="Arial" w:hAnsi="Arial" w:cs="Arial"/>
        </w:rPr>
        <w:t xml:space="preserve">-SEPP in the Sender IE </w:t>
      </w:r>
      <w:r w:rsidR="06CF306D" w:rsidRPr="32FBC22D">
        <w:rPr>
          <w:rFonts w:ascii="Arial" w:hAnsi="Arial" w:cs="Arial"/>
        </w:rPr>
        <w:t>(sepp01.sepp.5gc.mnc888</w:t>
      </w:r>
      <w:r w:rsidR="788E3432" w:rsidRPr="32FBC22D">
        <w:rPr>
          <w:rFonts w:ascii="Arial" w:hAnsi="Arial" w:cs="Arial"/>
        </w:rPr>
        <w:t>.</w:t>
      </w:r>
      <w:r w:rsidR="06CF306D" w:rsidRPr="32FBC22D">
        <w:rPr>
          <w:rFonts w:ascii="Arial" w:hAnsi="Arial" w:cs="Arial"/>
        </w:rPr>
        <w:t xml:space="preserve">mcc999.3gppnetwork.org) </w:t>
      </w:r>
      <w:r w:rsidRPr="32FBC22D">
        <w:rPr>
          <w:rFonts w:ascii="Arial" w:hAnsi="Arial" w:cs="Arial"/>
        </w:rPr>
        <w:t xml:space="preserve">and </w:t>
      </w:r>
      <w:r w:rsidR="582101D7" w:rsidRPr="32FBC22D">
        <w:rPr>
          <w:rFonts w:ascii="Arial" w:hAnsi="Arial" w:cs="Arial"/>
        </w:rPr>
        <w:t xml:space="preserve">indicates </w:t>
      </w:r>
      <w:r w:rsidRPr="32FBC22D">
        <w:rPr>
          <w:rFonts w:ascii="Arial" w:hAnsi="Arial" w:cs="Arial"/>
        </w:rPr>
        <w:t>TLS in the Supported security capability</w:t>
      </w:r>
      <w:r w:rsidR="14613292" w:rsidRPr="32FBC22D">
        <w:rPr>
          <w:rFonts w:ascii="Arial" w:hAnsi="Arial" w:cs="Arial"/>
        </w:rPr>
        <w:t xml:space="preserve"> IE</w:t>
      </w:r>
      <w:r w:rsidRPr="32FBC22D">
        <w:rPr>
          <w:rFonts w:ascii="Arial" w:hAnsi="Arial" w:cs="Arial"/>
        </w:rPr>
        <w:t xml:space="preserve">. </w:t>
      </w:r>
      <w:proofErr w:type="gramStart"/>
      <w:r w:rsidR="059BBC07" w:rsidRPr="32FBC22D">
        <w:rPr>
          <w:rFonts w:ascii="Arial" w:hAnsi="Arial" w:cs="Arial"/>
        </w:rPr>
        <w:t>Assuming that</w:t>
      </w:r>
      <w:proofErr w:type="gramEnd"/>
      <w:r w:rsidR="059BBC07" w:rsidRPr="32FBC22D">
        <w:rPr>
          <w:rFonts w:ascii="Arial" w:hAnsi="Arial" w:cs="Arial"/>
        </w:rPr>
        <w:t xml:space="preserve"> the following checks succeed, </w:t>
      </w:r>
      <w:r w:rsidR="49FF8FE7" w:rsidRPr="32FBC22D">
        <w:rPr>
          <w:rFonts w:ascii="Arial" w:hAnsi="Arial" w:cs="Arial"/>
        </w:rPr>
        <w:t>t</w:t>
      </w:r>
      <w:r w:rsidRPr="32FBC22D">
        <w:rPr>
          <w:rFonts w:ascii="Arial" w:hAnsi="Arial" w:cs="Arial"/>
        </w:rPr>
        <w:t xml:space="preserve">he Sender IE shall be used by the r-SEPP to uniquely identify the </w:t>
      </w:r>
      <w:proofErr w:type="spellStart"/>
      <w:r w:rsidRPr="32FBC22D">
        <w:rPr>
          <w:rFonts w:ascii="Arial" w:hAnsi="Arial" w:cs="Arial"/>
        </w:rPr>
        <w:t>i</w:t>
      </w:r>
      <w:proofErr w:type="spellEnd"/>
      <w:r w:rsidRPr="32FBC22D">
        <w:rPr>
          <w:rFonts w:ascii="Arial" w:hAnsi="Arial" w:cs="Arial"/>
        </w:rPr>
        <w:t xml:space="preserve">-SEPP and to build an N32 context consisting of the </w:t>
      </w:r>
      <w:proofErr w:type="spellStart"/>
      <w:r w:rsidRPr="32FBC22D">
        <w:rPr>
          <w:rFonts w:ascii="Arial" w:hAnsi="Arial" w:cs="Arial"/>
        </w:rPr>
        <w:t>i</w:t>
      </w:r>
      <w:proofErr w:type="spellEnd"/>
      <w:r w:rsidRPr="32FBC22D">
        <w:rPr>
          <w:rFonts w:ascii="Arial" w:hAnsi="Arial" w:cs="Arial"/>
        </w:rPr>
        <w:t>-SEPP FQ</w:t>
      </w:r>
      <w:r w:rsidR="0728B377" w:rsidRPr="32FBC22D">
        <w:rPr>
          <w:rFonts w:ascii="Arial" w:hAnsi="Arial" w:cs="Arial"/>
        </w:rPr>
        <w:t>DN and r-SEPP FQDN pair.</w:t>
      </w:r>
    </w:p>
    <w:p w14:paraId="28300B36" w14:textId="6E2ED4D6" w:rsidR="008E3448" w:rsidRPr="003A7F2C" w:rsidRDefault="59B46C2F" w:rsidP="18774F00">
      <w:pPr>
        <w:pStyle w:val="ListParagraph"/>
        <w:ind w:left="360"/>
        <w:rPr>
          <w:rFonts w:ascii="Arial" w:hAnsi="Arial" w:cs="Arial"/>
        </w:rPr>
      </w:pPr>
      <w:r w:rsidRPr="32FBC22D">
        <w:rPr>
          <w:rFonts w:ascii="Arial" w:hAnsi="Arial" w:cs="Arial"/>
        </w:rPr>
        <w:t>T</w:t>
      </w:r>
      <w:r w:rsidR="52D07593" w:rsidRPr="32FBC22D">
        <w:rPr>
          <w:rFonts w:ascii="Arial" w:hAnsi="Arial" w:cs="Arial"/>
        </w:rPr>
        <w:t>he sender</w:t>
      </w:r>
      <w:r w:rsidR="3D3C114C" w:rsidRPr="32FBC22D">
        <w:rPr>
          <w:rFonts w:ascii="Arial" w:hAnsi="Arial" w:cs="Arial"/>
        </w:rPr>
        <w:t xml:space="preserve"> PLMN IDs</w:t>
      </w:r>
      <w:r w:rsidR="52D07593" w:rsidRPr="32FBC22D">
        <w:rPr>
          <w:rFonts w:ascii="Arial" w:hAnsi="Arial" w:cs="Arial"/>
        </w:rPr>
        <w:t xml:space="preserve"> </w:t>
      </w:r>
      <w:r w:rsidR="2B888798" w:rsidRPr="32FBC22D">
        <w:rPr>
          <w:rFonts w:ascii="Arial" w:hAnsi="Arial" w:cs="Arial"/>
        </w:rPr>
        <w:t>(</w:t>
      </w:r>
      <w:r w:rsidR="25D3DCA5" w:rsidRPr="32FBC22D">
        <w:rPr>
          <w:rFonts w:ascii="Arial" w:hAnsi="Arial" w:cs="Arial"/>
        </w:rPr>
        <w:t xml:space="preserve">IE = </w:t>
      </w:r>
      <w:proofErr w:type="spellStart"/>
      <w:r w:rsidR="2B888798" w:rsidRPr="32FBC22D">
        <w:rPr>
          <w:rFonts w:ascii="Arial" w:hAnsi="Arial" w:cs="Arial"/>
        </w:rPr>
        <w:t>plmnIdList</w:t>
      </w:r>
      <w:proofErr w:type="spellEnd"/>
      <w:r w:rsidR="2B888798" w:rsidRPr="32FBC22D">
        <w:rPr>
          <w:rFonts w:ascii="Arial" w:hAnsi="Arial" w:cs="Arial"/>
        </w:rPr>
        <w:t xml:space="preserve">) </w:t>
      </w:r>
      <w:r w:rsidR="52D07593" w:rsidRPr="32FBC22D">
        <w:rPr>
          <w:rFonts w:ascii="Arial" w:hAnsi="Arial" w:cs="Arial"/>
        </w:rPr>
        <w:t xml:space="preserve">and target PLMN ID </w:t>
      </w:r>
      <w:r w:rsidRPr="32FBC22D">
        <w:rPr>
          <w:rFonts w:ascii="Arial" w:hAnsi="Arial" w:cs="Arial"/>
        </w:rPr>
        <w:t>shall</w:t>
      </w:r>
      <w:r w:rsidR="52D07593" w:rsidRPr="32FBC22D">
        <w:rPr>
          <w:rFonts w:ascii="Arial" w:hAnsi="Arial" w:cs="Arial"/>
        </w:rPr>
        <w:t xml:space="preserve"> be sent.</w:t>
      </w:r>
      <w:r w:rsidR="54FD1A2A" w:rsidRPr="32FBC22D">
        <w:rPr>
          <w:rFonts w:ascii="Arial" w:hAnsi="Arial" w:cs="Arial"/>
        </w:rPr>
        <w:t xml:space="preserve"> </w:t>
      </w:r>
    </w:p>
    <w:p w14:paraId="2222FD78" w14:textId="2F37FF3B" w:rsidR="008E3448" w:rsidRPr="003A7F2C" w:rsidRDefault="4BBE5823" w:rsidP="18E39F62">
      <w:pPr>
        <w:pStyle w:val="ListParagraph"/>
        <w:ind w:left="360"/>
        <w:rPr>
          <w:rFonts w:ascii="Arial" w:hAnsi="Arial" w:cs="Arial"/>
        </w:rPr>
      </w:pPr>
      <w:r w:rsidRPr="32FBC22D">
        <w:rPr>
          <w:rFonts w:ascii="Arial" w:hAnsi="Arial" w:cs="Arial"/>
        </w:rPr>
        <w:t xml:space="preserve">If </w:t>
      </w:r>
      <w:r w:rsidR="34559FB4" w:rsidRPr="32FBC22D">
        <w:rPr>
          <w:rFonts w:ascii="Arial" w:hAnsi="Arial" w:cs="Arial"/>
        </w:rPr>
        <w:t xml:space="preserve">the </w:t>
      </w:r>
      <w:proofErr w:type="spellStart"/>
      <w:r w:rsidR="34559FB4" w:rsidRPr="32FBC22D">
        <w:rPr>
          <w:rFonts w:ascii="Arial" w:hAnsi="Arial" w:cs="Arial"/>
        </w:rPr>
        <w:t>plmnIdList</w:t>
      </w:r>
      <w:proofErr w:type="spellEnd"/>
      <w:r w:rsidR="34559FB4" w:rsidRPr="32FBC22D">
        <w:rPr>
          <w:rFonts w:ascii="Arial" w:hAnsi="Arial" w:cs="Arial"/>
        </w:rPr>
        <w:t xml:space="preserve"> </w:t>
      </w:r>
      <w:r w:rsidR="486AFD1E" w:rsidRPr="32FBC22D">
        <w:rPr>
          <w:rFonts w:ascii="Arial" w:hAnsi="Arial" w:cs="Arial"/>
        </w:rPr>
        <w:t xml:space="preserve">IE </w:t>
      </w:r>
      <w:r w:rsidR="34559FB4" w:rsidRPr="32FBC22D">
        <w:rPr>
          <w:rFonts w:ascii="Arial" w:hAnsi="Arial" w:cs="Arial"/>
        </w:rPr>
        <w:t>is missing</w:t>
      </w:r>
      <w:r w:rsidR="37F7A692" w:rsidRPr="32FBC22D">
        <w:rPr>
          <w:rFonts w:ascii="Arial" w:hAnsi="Arial" w:cs="Arial"/>
        </w:rPr>
        <w:t>, the r-SEPP</w:t>
      </w:r>
      <w:r w:rsidR="34559FB4" w:rsidRPr="32FBC22D">
        <w:rPr>
          <w:rFonts w:ascii="Arial" w:hAnsi="Arial" w:cs="Arial"/>
        </w:rPr>
        <w:t xml:space="preserve"> shall </w:t>
      </w:r>
      <w:r w:rsidR="009F3CDA">
        <w:rPr>
          <w:rFonts w:ascii="Arial" w:hAnsi="Arial" w:cs="Arial"/>
        </w:rPr>
        <w:t xml:space="preserve">respond with an appropriate </w:t>
      </w:r>
      <w:r w:rsidR="009F3CDA" w:rsidRPr="009F3CDA">
        <w:rPr>
          <w:rFonts w:ascii="Arial" w:hAnsi="Arial" w:cs="Arial"/>
        </w:rPr>
        <w:t>4xx/5xx status code</w:t>
      </w:r>
      <w:r w:rsidR="34559FB4" w:rsidRPr="32FBC22D">
        <w:rPr>
          <w:rFonts w:ascii="Arial" w:hAnsi="Arial" w:cs="Arial"/>
        </w:rPr>
        <w:t xml:space="preserve">. If </w:t>
      </w:r>
      <w:r w:rsidR="59B46C2F" w:rsidRPr="32FBC22D">
        <w:rPr>
          <w:rFonts w:ascii="Arial" w:hAnsi="Arial" w:cs="Arial"/>
        </w:rPr>
        <w:t>any of the PLMN Ids</w:t>
      </w:r>
      <w:r w:rsidRPr="32FBC22D">
        <w:rPr>
          <w:rFonts w:ascii="Arial" w:hAnsi="Arial" w:cs="Arial"/>
        </w:rPr>
        <w:t xml:space="preserve"> </w:t>
      </w:r>
      <w:r w:rsidR="59B46C2F" w:rsidRPr="32FBC22D">
        <w:rPr>
          <w:rFonts w:ascii="Arial" w:hAnsi="Arial" w:cs="Arial"/>
        </w:rPr>
        <w:t xml:space="preserve">does not match the PLMN Ids in the </w:t>
      </w:r>
      <w:r w:rsidR="00512E4C">
        <w:rPr>
          <w:rFonts w:ascii="Arial" w:hAnsi="Arial" w:cs="Arial"/>
        </w:rPr>
        <w:t xml:space="preserve">TLS </w:t>
      </w:r>
      <w:proofErr w:type="spellStart"/>
      <w:r w:rsidR="59B46C2F" w:rsidRPr="32FBC22D">
        <w:rPr>
          <w:rFonts w:ascii="Arial" w:hAnsi="Arial" w:cs="Arial"/>
        </w:rPr>
        <w:t>certificate</w:t>
      </w:r>
      <w:r w:rsidR="00512E4C">
        <w:rPr>
          <w:rFonts w:ascii="Arial" w:hAnsi="Arial" w:cs="Arial"/>
        </w:rPr>
        <w:t>of</w:t>
      </w:r>
      <w:proofErr w:type="spellEnd"/>
      <w:r w:rsidR="00512E4C">
        <w:rPr>
          <w:rFonts w:ascii="Arial" w:hAnsi="Arial" w:cs="Arial"/>
        </w:rPr>
        <w:t xml:space="preserve"> the </w:t>
      </w:r>
      <w:proofErr w:type="spellStart"/>
      <w:r w:rsidR="00512E4C">
        <w:rPr>
          <w:rFonts w:ascii="Arial" w:hAnsi="Arial" w:cs="Arial"/>
        </w:rPr>
        <w:t>i</w:t>
      </w:r>
      <w:proofErr w:type="spellEnd"/>
      <w:r w:rsidR="00512E4C">
        <w:rPr>
          <w:rFonts w:ascii="Arial" w:hAnsi="Arial" w:cs="Arial"/>
        </w:rPr>
        <w:t>-</w:t>
      </w:r>
      <w:proofErr w:type="gramStart"/>
      <w:r w:rsidR="00512E4C">
        <w:rPr>
          <w:rFonts w:ascii="Arial" w:hAnsi="Arial" w:cs="Arial"/>
        </w:rPr>
        <w:t xml:space="preserve">SEPP </w:t>
      </w:r>
      <w:r w:rsidR="59B46C2F" w:rsidRPr="32FBC22D">
        <w:rPr>
          <w:rFonts w:ascii="Arial" w:hAnsi="Arial" w:cs="Arial"/>
        </w:rPr>
        <w:t>,</w:t>
      </w:r>
      <w:proofErr w:type="gramEnd"/>
      <w:r w:rsidR="59B46C2F" w:rsidRPr="32FBC22D">
        <w:rPr>
          <w:rFonts w:ascii="Arial" w:hAnsi="Arial" w:cs="Arial"/>
        </w:rPr>
        <w:t xml:space="preserve"> </w:t>
      </w:r>
      <w:r w:rsidR="00512E4C">
        <w:rPr>
          <w:rFonts w:ascii="Arial" w:hAnsi="Arial" w:cs="Arial"/>
        </w:rPr>
        <w:t>then further</w:t>
      </w:r>
      <w:r w:rsidR="00512E4C" w:rsidRPr="32FBC22D">
        <w:rPr>
          <w:rFonts w:ascii="Arial" w:hAnsi="Arial" w:cs="Arial"/>
        </w:rPr>
        <w:t xml:space="preserve"> </w:t>
      </w:r>
      <w:r w:rsidR="59B46C2F" w:rsidRPr="32FBC22D">
        <w:rPr>
          <w:rFonts w:ascii="Arial" w:hAnsi="Arial" w:cs="Arial"/>
        </w:rPr>
        <w:t>actions can be taken</w:t>
      </w:r>
      <w:r w:rsidR="11D2A31E" w:rsidRPr="32FBC22D">
        <w:rPr>
          <w:rFonts w:ascii="Arial" w:hAnsi="Arial" w:cs="Arial"/>
        </w:rPr>
        <w:t>.</w:t>
      </w:r>
      <w:r w:rsidR="755AD959" w:rsidRPr="32FBC22D">
        <w:rPr>
          <w:rFonts w:ascii="Arial" w:hAnsi="Arial" w:cs="Arial"/>
        </w:rPr>
        <w:t xml:space="preserve"> </w:t>
      </w:r>
    </w:p>
    <w:p w14:paraId="6BE708E3" w14:textId="51C21911" w:rsidR="008E3448" w:rsidRPr="003A7F2C" w:rsidRDefault="541529D7" w:rsidP="18E39F62">
      <w:pPr>
        <w:pStyle w:val="ListParagraph"/>
        <w:ind w:left="360"/>
        <w:rPr>
          <w:rFonts w:ascii="Arial" w:hAnsi="Arial" w:cs="Arial"/>
        </w:rPr>
      </w:pPr>
      <w:r w:rsidRPr="379F5320">
        <w:rPr>
          <w:rFonts w:ascii="Arial" w:hAnsi="Arial" w:cs="Arial"/>
        </w:rPr>
        <w:t xml:space="preserve">If the </w:t>
      </w:r>
      <w:proofErr w:type="spellStart"/>
      <w:r w:rsidRPr="379F5320">
        <w:rPr>
          <w:rFonts w:ascii="Arial" w:hAnsi="Arial" w:cs="Arial"/>
        </w:rPr>
        <w:t>i</w:t>
      </w:r>
      <w:proofErr w:type="spellEnd"/>
      <w:r w:rsidRPr="379F5320">
        <w:rPr>
          <w:rFonts w:ascii="Arial" w:hAnsi="Arial" w:cs="Arial"/>
        </w:rPr>
        <w:t>-SEPP wants incoming n32-f connection</w:t>
      </w:r>
      <w:r w:rsidR="0A1CAC17" w:rsidRPr="379F5320">
        <w:rPr>
          <w:rFonts w:ascii="Arial" w:hAnsi="Arial" w:cs="Arial"/>
        </w:rPr>
        <w:t>s</w:t>
      </w:r>
      <w:r w:rsidRPr="379F5320">
        <w:rPr>
          <w:rFonts w:ascii="Arial" w:hAnsi="Arial" w:cs="Arial"/>
        </w:rPr>
        <w:t xml:space="preserve"> to be set up to a different FQDN and</w:t>
      </w:r>
      <w:r w:rsidR="4EC1C66F" w:rsidRPr="379F5320">
        <w:rPr>
          <w:rFonts w:ascii="Arial" w:hAnsi="Arial" w:cs="Arial"/>
        </w:rPr>
        <w:t>/or</w:t>
      </w:r>
      <w:r w:rsidRPr="379F5320">
        <w:rPr>
          <w:rFonts w:ascii="Arial" w:hAnsi="Arial" w:cs="Arial"/>
        </w:rPr>
        <w:t xml:space="preserve"> port </w:t>
      </w:r>
      <w:r w:rsidR="6735EAD6" w:rsidRPr="18E39F62">
        <w:rPr>
          <w:rFonts w:ascii="Arial" w:hAnsi="Arial" w:cs="Arial"/>
        </w:rPr>
        <w:t xml:space="preserve">the </w:t>
      </w:r>
      <w:proofErr w:type="spellStart"/>
      <w:r w:rsidR="6735EAD6" w:rsidRPr="18E39F62">
        <w:rPr>
          <w:rFonts w:ascii="Arial" w:hAnsi="Arial" w:cs="Arial"/>
        </w:rPr>
        <w:t>i</w:t>
      </w:r>
      <w:proofErr w:type="spellEnd"/>
      <w:r w:rsidR="6735EAD6" w:rsidRPr="18E39F62">
        <w:rPr>
          <w:rFonts w:ascii="Arial" w:hAnsi="Arial" w:cs="Arial"/>
        </w:rPr>
        <w:t>-SEP</w:t>
      </w:r>
      <w:r w:rsidR="6735EAD6" w:rsidRPr="379F5320" w:rsidDel="00643A19">
        <w:rPr>
          <w:rFonts w:ascii="Arial" w:hAnsi="Arial" w:cs="Arial"/>
        </w:rPr>
        <w:t>P</w:t>
      </w:r>
      <w:r w:rsidR="003C6CE3">
        <w:rPr>
          <w:rFonts w:ascii="Arial" w:hAnsi="Arial" w:cs="Arial"/>
        </w:rPr>
        <w:t xml:space="preserve"> can</w:t>
      </w:r>
      <w:r w:rsidRPr="379F5320">
        <w:rPr>
          <w:rFonts w:ascii="Arial" w:hAnsi="Arial" w:cs="Arial"/>
        </w:rPr>
        <w:t xml:space="preserve"> indicat</w:t>
      </w:r>
      <w:r w:rsidR="60CF5472" w:rsidRPr="379F5320">
        <w:rPr>
          <w:rFonts w:ascii="Arial" w:hAnsi="Arial" w:cs="Arial"/>
        </w:rPr>
        <w:t>e</w:t>
      </w:r>
      <w:r w:rsidRPr="379F5320">
        <w:rPr>
          <w:rFonts w:ascii="Arial" w:hAnsi="Arial" w:cs="Arial"/>
        </w:rPr>
        <w:t xml:space="preserve"> this in the SenderN32fFqdn and</w:t>
      </w:r>
      <w:r w:rsidR="3C123565" w:rsidRPr="379F5320">
        <w:rPr>
          <w:rFonts w:ascii="Arial" w:hAnsi="Arial" w:cs="Arial"/>
        </w:rPr>
        <w:t>/or</w:t>
      </w:r>
      <w:r w:rsidRPr="379F5320">
        <w:rPr>
          <w:rFonts w:ascii="Arial" w:hAnsi="Arial" w:cs="Arial"/>
        </w:rPr>
        <w:t xml:space="preserve"> SenderN32fPort IEs</w:t>
      </w:r>
      <w:r w:rsidR="312D99F1" w:rsidRPr="379F5320">
        <w:rPr>
          <w:rFonts w:ascii="Arial" w:eastAsia="Arial" w:hAnsi="Arial" w:cs="Arial"/>
        </w:rPr>
        <w:t xml:space="preserve"> as specified in 3GPP Release 18 29.573 </w:t>
      </w:r>
      <w:r w:rsidRPr="18774F00">
        <w:rPr>
          <w:rFonts w:ascii="Arial" w:eastAsia="Arial" w:hAnsi="Arial" w:cs="Arial"/>
        </w:rPr>
        <w:fldChar w:fldCharType="begin"/>
      </w:r>
      <w:r w:rsidRPr="18774F00">
        <w:rPr>
          <w:rFonts w:ascii="Arial" w:eastAsia="Arial" w:hAnsi="Arial" w:cs="Arial"/>
        </w:rPr>
        <w:instrText xml:space="preserve"> REF _Ref135396945 \r \h </w:instrText>
      </w:r>
      <w:r w:rsidRPr="18774F00">
        <w:rPr>
          <w:rFonts w:ascii="Arial" w:eastAsia="Arial" w:hAnsi="Arial" w:cs="Arial"/>
        </w:rPr>
      </w:r>
      <w:r w:rsidRPr="18774F00">
        <w:rPr>
          <w:rFonts w:ascii="Arial" w:eastAsia="Arial" w:hAnsi="Arial" w:cs="Arial"/>
        </w:rPr>
        <w:fldChar w:fldCharType="separate"/>
      </w:r>
      <w:r w:rsidR="3BB8A2E5">
        <w:rPr>
          <w:rFonts w:ascii="Arial" w:eastAsia="Arial" w:hAnsi="Arial" w:cs="Arial"/>
        </w:rPr>
        <w:t>[3]</w:t>
      </w:r>
      <w:r w:rsidRPr="18774F00">
        <w:rPr>
          <w:rFonts w:ascii="Arial" w:eastAsia="Arial" w:hAnsi="Arial" w:cs="Arial"/>
        </w:rPr>
        <w:fldChar w:fldCharType="end"/>
      </w:r>
      <w:r w:rsidR="312D99F1" w:rsidRPr="379F5320">
        <w:rPr>
          <w:rFonts w:ascii="Arial" w:eastAsia="Arial" w:hAnsi="Arial" w:cs="Arial"/>
        </w:rPr>
        <w:t xml:space="preserve">. </w:t>
      </w:r>
    </w:p>
    <w:p w14:paraId="0367560F" w14:textId="131501CB" w:rsidR="00326DEE" w:rsidRPr="003A7F2C" w:rsidRDefault="0E087AAC" w:rsidP="00EE4B2A">
      <w:pPr>
        <w:pStyle w:val="ListParagraph"/>
        <w:ind w:left="360"/>
        <w:rPr>
          <w:rFonts w:ascii="Arial" w:hAnsi="Arial" w:cs="Arial"/>
        </w:rPr>
      </w:pPr>
      <w:r w:rsidRPr="18E39F62">
        <w:rPr>
          <w:rFonts w:ascii="Arial" w:hAnsi="Arial" w:cs="Arial"/>
        </w:rPr>
        <w:t>All the</w:t>
      </w:r>
      <w:r w:rsidR="6FD56FDC" w:rsidRPr="18E39F62">
        <w:rPr>
          <w:rFonts w:ascii="Arial" w:hAnsi="Arial" w:cs="Arial"/>
        </w:rPr>
        <w:t xml:space="preserve"> received IE</w:t>
      </w:r>
      <w:r w:rsidR="749F63D1" w:rsidRPr="18E39F62">
        <w:rPr>
          <w:rFonts w:ascii="Arial" w:hAnsi="Arial" w:cs="Arial"/>
        </w:rPr>
        <w:t>s</w:t>
      </w:r>
      <w:r w:rsidRPr="18E39F62">
        <w:rPr>
          <w:rFonts w:ascii="Arial" w:hAnsi="Arial" w:cs="Arial"/>
        </w:rPr>
        <w:t xml:space="preserve"> are stored within the N32 Context on the r-SEPP</w:t>
      </w:r>
    </w:p>
    <w:p w14:paraId="4A73E047" w14:textId="63330E42" w:rsidR="00326DEE" w:rsidRPr="003A7F2C" w:rsidRDefault="0728B377" w:rsidP="008C7752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proofErr w:type="gramStart"/>
      <w:r w:rsidRPr="18E39F62">
        <w:rPr>
          <w:rFonts w:ascii="Arial" w:hAnsi="Arial" w:cs="Arial"/>
        </w:rPr>
        <w:t xml:space="preserve">The </w:t>
      </w:r>
      <w:r w:rsidR="4F685019" w:rsidRPr="18E39F62">
        <w:rPr>
          <w:rFonts w:ascii="Arial" w:hAnsi="Arial" w:cs="Arial"/>
        </w:rPr>
        <w:t xml:space="preserve"> </w:t>
      </w:r>
      <w:proofErr w:type="spellStart"/>
      <w:r w:rsidR="4F685019" w:rsidRPr="18E39F62">
        <w:rPr>
          <w:rFonts w:ascii="Arial" w:hAnsi="Arial" w:cs="Arial"/>
        </w:rPr>
        <w:t>SecNegotiateRspData</w:t>
      </w:r>
      <w:proofErr w:type="spellEnd"/>
      <w:proofErr w:type="gramEnd"/>
      <w:r w:rsidRPr="18E39F62">
        <w:rPr>
          <w:rFonts w:ascii="Arial" w:hAnsi="Arial" w:cs="Arial"/>
        </w:rPr>
        <w:t xml:space="preserve"> from the r-SEPP contains the FQDN of the r-SEPP in the Sender IE and TLS in the Selected security capability. The Sender IE shall be used by the </w:t>
      </w:r>
      <w:proofErr w:type="spellStart"/>
      <w:r w:rsidRPr="18E39F62">
        <w:rPr>
          <w:rFonts w:ascii="Arial" w:hAnsi="Arial" w:cs="Arial"/>
        </w:rPr>
        <w:t>i</w:t>
      </w:r>
      <w:proofErr w:type="spellEnd"/>
      <w:r w:rsidRPr="18E39F62">
        <w:rPr>
          <w:rFonts w:ascii="Arial" w:hAnsi="Arial" w:cs="Arial"/>
        </w:rPr>
        <w:t xml:space="preserve">-SEPP to uniquely identify the r-SEPP and to build an N32 context consisting of the </w:t>
      </w:r>
      <w:proofErr w:type="spellStart"/>
      <w:r w:rsidRPr="18E39F62">
        <w:rPr>
          <w:rFonts w:ascii="Arial" w:hAnsi="Arial" w:cs="Arial"/>
        </w:rPr>
        <w:t>i</w:t>
      </w:r>
      <w:proofErr w:type="spellEnd"/>
      <w:r w:rsidRPr="18E39F62">
        <w:rPr>
          <w:rFonts w:ascii="Arial" w:hAnsi="Arial" w:cs="Arial"/>
        </w:rPr>
        <w:t>-SEPP FQDN and r-SEPP FQDN pair.</w:t>
      </w:r>
    </w:p>
    <w:p w14:paraId="2C4E27E5" w14:textId="69322B01" w:rsidR="00326DEE" w:rsidRPr="003A7F2C" w:rsidRDefault="59B46C2F" w:rsidP="0043190C">
      <w:pPr>
        <w:pStyle w:val="ListParagraph"/>
        <w:ind w:left="360"/>
        <w:rPr>
          <w:rFonts w:ascii="Arial" w:hAnsi="Arial" w:cs="Arial"/>
        </w:rPr>
      </w:pPr>
      <w:r w:rsidRPr="32FBC22D">
        <w:rPr>
          <w:rFonts w:ascii="Arial" w:hAnsi="Arial" w:cs="Arial"/>
        </w:rPr>
        <w:t xml:space="preserve">The sender PLMN IDs (IE = </w:t>
      </w:r>
      <w:proofErr w:type="spellStart"/>
      <w:r w:rsidRPr="32FBC22D">
        <w:rPr>
          <w:rFonts w:ascii="Arial" w:hAnsi="Arial" w:cs="Arial"/>
        </w:rPr>
        <w:t>plmnIdList</w:t>
      </w:r>
      <w:proofErr w:type="spellEnd"/>
      <w:r w:rsidRPr="32FBC22D">
        <w:rPr>
          <w:rFonts w:ascii="Arial" w:hAnsi="Arial" w:cs="Arial"/>
        </w:rPr>
        <w:t xml:space="preserve">) shall be sent. If the </w:t>
      </w:r>
      <w:proofErr w:type="spellStart"/>
      <w:r w:rsidRPr="32FBC22D">
        <w:rPr>
          <w:rFonts w:ascii="Arial" w:hAnsi="Arial" w:cs="Arial"/>
        </w:rPr>
        <w:t>plmnIdList</w:t>
      </w:r>
      <w:proofErr w:type="spellEnd"/>
      <w:r w:rsidRPr="32FBC22D">
        <w:rPr>
          <w:rFonts w:ascii="Arial" w:hAnsi="Arial" w:cs="Arial"/>
        </w:rPr>
        <w:t xml:space="preserve"> is missing the connection shall be torn down.</w:t>
      </w:r>
      <w:r w:rsidR="00512E4C">
        <w:rPr>
          <w:rFonts w:ascii="Arial" w:hAnsi="Arial" w:cs="Arial"/>
        </w:rPr>
        <w:t xml:space="preserve"> (Note: the </w:t>
      </w:r>
      <w:proofErr w:type="spellStart"/>
      <w:r w:rsidR="00512E4C">
        <w:rPr>
          <w:rFonts w:ascii="Arial" w:hAnsi="Arial" w:cs="Arial"/>
        </w:rPr>
        <w:t>i</w:t>
      </w:r>
      <w:proofErr w:type="spellEnd"/>
      <w:r w:rsidR="00512E4C">
        <w:rPr>
          <w:rFonts w:ascii="Arial" w:hAnsi="Arial" w:cs="Arial"/>
        </w:rPr>
        <w:t xml:space="preserve">-SEPP cannot respond with an </w:t>
      </w:r>
      <w:r w:rsidR="00512E4C">
        <w:rPr>
          <w:rFonts w:ascii="Arial" w:hAnsi="Arial" w:cs="Arial"/>
        </w:rPr>
        <w:lastRenderedPageBreak/>
        <w:t>error code since it is the HTTP client.)</w:t>
      </w:r>
      <w:r w:rsidRPr="32FBC22D">
        <w:rPr>
          <w:rFonts w:ascii="Arial" w:hAnsi="Arial" w:cs="Arial"/>
        </w:rPr>
        <w:t xml:space="preserve"> If any of the PLMN Ids does not match the PLMN Ids in the </w:t>
      </w:r>
      <w:r w:rsidR="00512E4C">
        <w:rPr>
          <w:rFonts w:ascii="Arial" w:hAnsi="Arial" w:cs="Arial"/>
        </w:rPr>
        <w:t xml:space="preserve">TLS </w:t>
      </w:r>
      <w:r w:rsidRPr="32FBC22D">
        <w:rPr>
          <w:rFonts w:ascii="Arial" w:hAnsi="Arial" w:cs="Arial"/>
        </w:rPr>
        <w:t xml:space="preserve">certificate </w:t>
      </w:r>
      <w:r w:rsidR="00512E4C">
        <w:rPr>
          <w:rFonts w:ascii="Arial" w:hAnsi="Arial" w:cs="Arial"/>
        </w:rPr>
        <w:t>of the r-SEPP</w:t>
      </w:r>
      <w:r w:rsidRPr="32FBC22D">
        <w:rPr>
          <w:rFonts w:ascii="Arial" w:hAnsi="Arial" w:cs="Arial"/>
        </w:rPr>
        <w:t xml:space="preserve">, </w:t>
      </w:r>
      <w:r w:rsidR="00512E4C">
        <w:rPr>
          <w:rFonts w:ascii="Arial" w:hAnsi="Arial" w:cs="Arial"/>
        </w:rPr>
        <w:t>then further</w:t>
      </w:r>
      <w:r w:rsidR="00512E4C" w:rsidRPr="32FBC22D">
        <w:rPr>
          <w:rFonts w:ascii="Arial" w:hAnsi="Arial" w:cs="Arial"/>
        </w:rPr>
        <w:t xml:space="preserve"> </w:t>
      </w:r>
      <w:r w:rsidRPr="32FBC22D">
        <w:rPr>
          <w:rFonts w:ascii="Arial" w:hAnsi="Arial" w:cs="Arial"/>
        </w:rPr>
        <w:t>actions can be taken.</w:t>
      </w:r>
    </w:p>
    <w:p w14:paraId="38361520" w14:textId="7EB5C025" w:rsidR="00342FCA" w:rsidRPr="003A7F2C" w:rsidRDefault="72F080B9" w:rsidP="00342FCA">
      <w:pPr>
        <w:pStyle w:val="ListParagraph"/>
        <w:ind w:left="360"/>
        <w:rPr>
          <w:rFonts w:ascii="Arial" w:hAnsi="Arial" w:cs="Arial"/>
        </w:rPr>
      </w:pPr>
      <w:r w:rsidRPr="379F5320">
        <w:rPr>
          <w:rFonts w:ascii="Arial" w:hAnsi="Arial" w:cs="Arial"/>
        </w:rPr>
        <w:t xml:space="preserve">If the </w:t>
      </w:r>
      <w:proofErr w:type="spellStart"/>
      <w:r w:rsidRPr="379F5320">
        <w:rPr>
          <w:rFonts w:ascii="Arial" w:hAnsi="Arial" w:cs="Arial"/>
        </w:rPr>
        <w:t>i</w:t>
      </w:r>
      <w:proofErr w:type="spellEnd"/>
      <w:r w:rsidRPr="379F5320">
        <w:rPr>
          <w:rFonts w:ascii="Arial" w:hAnsi="Arial" w:cs="Arial"/>
        </w:rPr>
        <w:t>-SEPP wants incoming n32-f connection to be set up to a different FQDN and</w:t>
      </w:r>
      <w:r w:rsidR="20B0CFE6" w:rsidRPr="379F5320">
        <w:rPr>
          <w:rFonts w:ascii="Arial" w:hAnsi="Arial" w:cs="Arial"/>
        </w:rPr>
        <w:t>/or</w:t>
      </w:r>
      <w:r w:rsidRPr="379F5320">
        <w:rPr>
          <w:rFonts w:ascii="Arial" w:hAnsi="Arial" w:cs="Arial"/>
        </w:rPr>
        <w:t xml:space="preserve"> </w:t>
      </w:r>
      <w:r w:rsidR="45849D6A" w:rsidRPr="379F5320">
        <w:rPr>
          <w:rFonts w:ascii="Arial" w:hAnsi="Arial" w:cs="Arial"/>
        </w:rPr>
        <w:t>port,</w:t>
      </w:r>
      <w:r w:rsidRPr="379F5320">
        <w:rPr>
          <w:rFonts w:ascii="Arial" w:hAnsi="Arial" w:cs="Arial"/>
        </w:rPr>
        <w:t xml:space="preserve"> </w:t>
      </w:r>
      <w:r w:rsidRPr="379F5320" w:rsidDel="00326DEE">
        <w:rPr>
          <w:rFonts w:ascii="Arial" w:hAnsi="Arial" w:cs="Arial"/>
        </w:rPr>
        <w:t>it</w:t>
      </w:r>
      <w:r w:rsidRPr="379F5320">
        <w:rPr>
          <w:rFonts w:ascii="Arial" w:hAnsi="Arial" w:cs="Arial"/>
        </w:rPr>
        <w:t xml:space="preserve"> can indicate this in the SenderN32fFqdn and</w:t>
      </w:r>
      <w:r w:rsidR="2231EC7B" w:rsidRPr="379F5320">
        <w:rPr>
          <w:rFonts w:ascii="Arial" w:hAnsi="Arial" w:cs="Arial"/>
        </w:rPr>
        <w:t>/or</w:t>
      </w:r>
      <w:r w:rsidRPr="379F5320">
        <w:rPr>
          <w:rFonts w:ascii="Arial" w:hAnsi="Arial" w:cs="Arial"/>
        </w:rPr>
        <w:t xml:space="preserve"> SenderN32fPort IEs</w:t>
      </w:r>
      <w:r w:rsidR="3DC71B52" w:rsidRPr="002F03AB">
        <w:rPr>
          <w:rFonts w:ascii="Arial" w:eastAsia="Arial" w:hAnsi="Arial" w:cs="Arial"/>
        </w:rPr>
        <w:t xml:space="preserve"> </w:t>
      </w:r>
      <w:r w:rsidR="3DC71B52" w:rsidRPr="379F5320">
        <w:rPr>
          <w:rFonts w:ascii="Arial" w:eastAsia="Arial" w:hAnsi="Arial" w:cs="Arial"/>
        </w:rPr>
        <w:t xml:space="preserve">as specified in 3GPP Release 18 29.573 </w:t>
      </w:r>
      <w:r w:rsidR="0728B377" w:rsidRPr="7B6A4FB5">
        <w:rPr>
          <w:rFonts w:ascii="Arial" w:eastAsia="Arial" w:hAnsi="Arial" w:cs="Arial"/>
        </w:rPr>
        <w:fldChar w:fldCharType="begin"/>
      </w:r>
      <w:r w:rsidR="0728B377" w:rsidRPr="7B6A4FB5">
        <w:rPr>
          <w:rFonts w:ascii="Arial" w:eastAsia="Arial" w:hAnsi="Arial" w:cs="Arial"/>
        </w:rPr>
        <w:instrText xml:space="preserve"> REF _Ref135396945 \r \h </w:instrText>
      </w:r>
      <w:r w:rsidR="0728B377" w:rsidRPr="7B6A4FB5">
        <w:rPr>
          <w:rFonts w:ascii="Arial" w:eastAsia="Arial" w:hAnsi="Arial" w:cs="Arial"/>
        </w:rPr>
      </w:r>
      <w:r w:rsidR="0728B377" w:rsidRPr="7B6A4FB5">
        <w:rPr>
          <w:rFonts w:ascii="Arial" w:eastAsia="Arial" w:hAnsi="Arial" w:cs="Arial"/>
        </w:rPr>
        <w:fldChar w:fldCharType="separate"/>
      </w:r>
      <w:r w:rsidR="57AEDECA">
        <w:rPr>
          <w:rFonts w:ascii="Arial" w:eastAsia="Arial" w:hAnsi="Arial" w:cs="Arial"/>
        </w:rPr>
        <w:t>[3]</w:t>
      </w:r>
      <w:r w:rsidR="0728B377" w:rsidRPr="7B6A4FB5">
        <w:rPr>
          <w:rFonts w:ascii="Arial" w:eastAsia="Arial" w:hAnsi="Arial" w:cs="Arial"/>
        </w:rPr>
        <w:fldChar w:fldCharType="end"/>
      </w:r>
      <w:r w:rsidR="3DC71B52" w:rsidRPr="379F5320">
        <w:rPr>
          <w:rFonts w:ascii="Arial" w:hAnsi="Arial" w:cs="Arial"/>
        </w:rPr>
        <w:t>.</w:t>
      </w:r>
    </w:p>
    <w:p w14:paraId="2D518047" w14:textId="64554954" w:rsidR="008E3448" w:rsidRPr="003A7F2C" w:rsidRDefault="0E087AAC" w:rsidP="00342FCA">
      <w:pPr>
        <w:pStyle w:val="ListParagraph"/>
        <w:ind w:left="360"/>
        <w:rPr>
          <w:rFonts w:ascii="Arial" w:hAnsi="Arial" w:cs="Arial"/>
        </w:rPr>
      </w:pPr>
      <w:r w:rsidRPr="18E39F62">
        <w:rPr>
          <w:rFonts w:ascii="Arial" w:hAnsi="Arial" w:cs="Arial"/>
        </w:rPr>
        <w:t xml:space="preserve">All the </w:t>
      </w:r>
      <w:r w:rsidR="0700153D" w:rsidRPr="18E39F62">
        <w:rPr>
          <w:rFonts w:ascii="Arial" w:hAnsi="Arial" w:cs="Arial"/>
        </w:rPr>
        <w:t xml:space="preserve">received IEs </w:t>
      </w:r>
      <w:r w:rsidRPr="18E39F62">
        <w:rPr>
          <w:rFonts w:ascii="Arial" w:hAnsi="Arial" w:cs="Arial"/>
        </w:rPr>
        <w:t xml:space="preserve">are stored within the N32 Context on the </w:t>
      </w:r>
      <w:proofErr w:type="spellStart"/>
      <w:r w:rsidRPr="18E39F62">
        <w:rPr>
          <w:rFonts w:ascii="Arial" w:hAnsi="Arial" w:cs="Arial"/>
        </w:rPr>
        <w:t>i</w:t>
      </w:r>
      <w:proofErr w:type="spellEnd"/>
      <w:r w:rsidRPr="18E39F62">
        <w:rPr>
          <w:rFonts w:ascii="Arial" w:hAnsi="Arial" w:cs="Arial"/>
        </w:rPr>
        <w:t>-SEPP</w:t>
      </w:r>
    </w:p>
    <w:p w14:paraId="69D44FD6" w14:textId="04BA9A8A" w:rsidR="00342FCA" w:rsidRPr="003A7F2C" w:rsidRDefault="6D6B57E7" w:rsidP="008C7752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18E39F62">
        <w:rPr>
          <w:rFonts w:ascii="Arial" w:hAnsi="Arial" w:cs="Arial"/>
        </w:rPr>
        <w:t xml:space="preserve">Once the n32-c handshake has concluded the </w:t>
      </w:r>
      <w:proofErr w:type="spellStart"/>
      <w:r w:rsidR="29587573" w:rsidRPr="18E39F62">
        <w:rPr>
          <w:rFonts w:ascii="Arial" w:hAnsi="Arial" w:cs="Arial"/>
        </w:rPr>
        <w:t>m</w:t>
      </w:r>
      <w:r w:rsidRPr="18E39F62">
        <w:rPr>
          <w:rFonts w:ascii="Arial" w:hAnsi="Arial" w:cs="Arial"/>
        </w:rPr>
        <w:t>TLS</w:t>
      </w:r>
      <w:proofErr w:type="spellEnd"/>
      <w:r w:rsidRPr="18E39F62">
        <w:rPr>
          <w:rFonts w:ascii="Arial" w:hAnsi="Arial" w:cs="Arial"/>
        </w:rPr>
        <w:t xml:space="preserve"> connection shall be torn down.</w:t>
      </w:r>
    </w:p>
    <w:p w14:paraId="39CDF469" w14:textId="55D0CD0C" w:rsidR="76A472C3" w:rsidRPr="008A2B5C" w:rsidRDefault="7257E113" w:rsidP="008A2B5C">
      <w:pPr>
        <w:pStyle w:val="ListParagraph"/>
        <w:ind w:left="360"/>
        <w:rPr>
          <w:rFonts w:ascii="Arial" w:hAnsi="Arial" w:cs="Arial"/>
        </w:rPr>
      </w:pPr>
      <w:r w:rsidRPr="008A2B5C">
        <w:rPr>
          <w:rFonts w:ascii="Arial" w:hAnsi="Arial" w:cs="Arial"/>
        </w:rPr>
        <w:t>Editor’s Note: The crosschecks to be executed are for further study and any checks described in this chapter could change.</w:t>
      </w:r>
    </w:p>
    <w:p w14:paraId="14974DAE" w14:textId="01A6427A" w:rsidR="76A472C3" w:rsidRDefault="76A472C3" w:rsidP="32FBC22D"/>
    <w:p w14:paraId="7F5EDDCC" w14:textId="77777777" w:rsidR="008A2B5C" w:rsidRDefault="008A2B5C">
      <w:pPr>
        <w:spacing w:after="160" w:line="259" w:lineRule="auto"/>
        <w:rPr>
          <w:rFonts w:ascii="Arial" w:eastAsiaTheme="majorEastAsia" w:hAnsi="Arial" w:cs="Arial"/>
        </w:rPr>
      </w:pPr>
      <w:r>
        <w:rPr>
          <w:rFonts w:ascii="Arial" w:hAnsi="Arial" w:cs="Arial"/>
        </w:rPr>
        <w:br w:type="page"/>
      </w:r>
    </w:p>
    <w:p w14:paraId="5C5E3B72" w14:textId="2D35ADF2" w:rsidR="0097059F" w:rsidRPr="003A7F2C" w:rsidRDefault="00342FCA" w:rsidP="008C7752">
      <w:pPr>
        <w:pStyle w:val="Heading3"/>
        <w:numPr>
          <w:ilvl w:val="2"/>
          <w:numId w:val="1"/>
        </w:numPr>
        <w:rPr>
          <w:rFonts w:ascii="Arial" w:hAnsi="Arial" w:cs="Arial"/>
        </w:rPr>
      </w:pPr>
      <w:r w:rsidRPr="003A7F2C">
        <w:rPr>
          <w:rFonts w:ascii="Arial" w:hAnsi="Arial" w:cs="Arial"/>
        </w:rPr>
        <w:lastRenderedPageBreak/>
        <w:t>N32-f Connection setup</w:t>
      </w:r>
    </w:p>
    <w:p w14:paraId="63BF5729" w14:textId="3E7FA2A7" w:rsidR="00370E0C" w:rsidRPr="003A7F2C" w:rsidRDefault="00370E0C" w:rsidP="00370E0C">
      <w:pPr>
        <w:rPr>
          <w:rFonts w:ascii="Arial" w:hAnsi="Arial" w:cs="Arial"/>
        </w:rPr>
      </w:pPr>
    </w:p>
    <w:p w14:paraId="3E834679" w14:textId="796C88C2" w:rsidR="00370E0C" w:rsidRPr="003A7F2C" w:rsidRDefault="75AAEB70" w:rsidP="00370E0C">
      <w:pPr>
        <w:rPr>
          <w:rFonts w:ascii="Arial" w:hAnsi="Arial" w:cs="Arial"/>
        </w:rPr>
      </w:pPr>
      <w:r w:rsidRPr="78663E2B">
        <w:rPr>
          <w:rFonts w:ascii="Arial" w:hAnsi="Arial" w:cs="Arial"/>
        </w:rPr>
        <w:t xml:space="preserve">After the N32-c handshake a long lived </w:t>
      </w:r>
      <w:proofErr w:type="spellStart"/>
      <w:r w:rsidRPr="78663E2B">
        <w:rPr>
          <w:rFonts w:ascii="Arial" w:hAnsi="Arial" w:cs="Arial"/>
        </w:rPr>
        <w:t>mTLS</w:t>
      </w:r>
      <w:proofErr w:type="spellEnd"/>
      <w:r w:rsidRPr="78663E2B">
        <w:rPr>
          <w:rFonts w:ascii="Arial" w:hAnsi="Arial" w:cs="Arial"/>
        </w:rPr>
        <w:t xml:space="preserve"> connection will be initiated from </w:t>
      </w:r>
      <w:proofErr w:type="spellStart"/>
      <w:r w:rsidRPr="78663E2B">
        <w:rPr>
          <w:rFonts w:ascii="Arial" w:hAnsi="Arial" w:cs="Arial"/>
        </w:rPr>
        <w:t>i</w:t>
      </w:r>
      <w:proofErr w:type="spellEnd"/>
      <w:r w:rsidRPr="78663E2B">
        <w:rPr>
          <w:rFonts w:ascii="Arial" w:hAnsi="Arial" w:cs="Arial"/>
        </w:rPr>
        <w:t xml:space="preserve">-SEPP in PLMN A to r-SEPP in PLMN </w:t>
      </w:r>
      <w:r w:rsidR="5CF2B863" w:rsidRPr="78663E2B">
        <w:rPr>
          <w:rFonts w:ascii="Arial" w:hAnsi="Arial" w:cs="Arial"/>
        </w:rPr>
        <w:t>B, for</w:t>
      </w:r>
      <w:r w:rsidR="06F3B48E" w:rsidRPr="78663E2B">
        <w:rPr>
          <w:rFonts w:ascii="Arial" w:hAnsi="Arial" w:cs="Arial"/>
        </w:rPr>
        <w:t xml:space="preserve"> NF service requests sent from PLMN A to PLMN B</w:t>
      </w:r>
      <w:r w:rsidR="1C3A270C" w:rsidRPr="78663E2B">
        <w:rPr>
          <w:rFonts w:ascii="Arial" w:hAnsi="Arial" w:cs="Arial"/>
        </w:rPr>
        <w:t xml:space="preserve">. Subsequently another long lived </w:t>
      </w:r>
      <w:proofErr w:type="spellStart"/>
      <w:r w:rsidR="1C3A270C" w:rsidRPr="78663E2B">
        <w:rPr>
          <w:rFonts w:ascii="Arial" w:hAnsi="Arial" w:cs="Arial"/>
        </w:rPr>
        <w:t>mTLS</w:t>
      </w:r>
      <w:proofErr w:type="spellEnd"/>
      <w:r w:rsidR="1C3A270C" w:rsidRPr="78663E2B">
        <w:rPr>
          <w:rFonts w:ascii="Arial" w:hAnsi="Arial" w:cs="Arial"/>
        </w:rPr>
        <w:t xml:space="preserve"> connection may be initiated from PLMN B to PLMN A</w:t>
      </w:r>
      <w:r w:rsidR="06F3B48E" w:rsidRPr="78663E2B">
        <w:rPr>
          <w:rFonts w:ascii="Arial" w:hAnsi="Arial" w:cs="Arial"/>
        </w:rPr>
        <w:t xml:space="preserve"> for NF service requests sent from PLMN B to PLMN A. The n32-f connection from PLMN B to PLMN A is optional and will only be set up if NF service requests </w:t>
      </w:r>
      <w:proofErr w:type="gramStart"/>
      <w:r w:rsidR="06F3B48E" w:rsidRPr="78663E2B">
        <w:rPr>
          <w:rFonts w:ascii="Arial" w:hAnsi="Arial" w:cs="Arial"/>
        </w:rPr>
        <w:t>have to</w:t>
      </w:r>
      <w:proofErr w:type="gramEnd"/>
      <w:r w:rsidR="06F3B48E" w:rsidRPr="78663E2B">
        <w:rPr>
          <w:rFonts w:ascii="Arial" w:hAnsi="Arial" w:cs="Arial"/>
        </w:rPr>
        <w:t xml:space="preserve"> be sent.</w:t>
      </w:r>
      <w:r w:rsidR="7DB6F197" w:rsidRPr="78663E2B">
        <w:rPr>
          <w:rFonts w:ascii="Arial" w:hAnsi="Arial" w:cs="Arial"/>
        </w:rPr>
        <w:t xml:space="preserve"> If the pair of SEPPs in PLMN A and PLMN B is the same as for the initial N32-f </w:t>
      </w:r>
      <w:proofErr w:type="spellStart"/>
      <w:r w:rsidR="7A69B274" w:rsidRPr="78663E2B">
        <w:rPr>
          <w:rFonts w:ascii="Arial" w:hAnsi="Arial" w:cs="Arial"/>
        </w:rPr>
        <w:t>mTLS</w:t>
      </w:r>
      <w:proofErr w:type="spellEnd"/>
      <w:r w:rsidR="7A69B274" w:rsidRPr="78663E2B">
        <w:rPr>
          <w:rFonts w:ascii="Arial" w:hAnsi="Arial" w:cs="Arial"/>
        </w:rPr>
        <w:t xml:space="preserve"> </w:t>
      </w:r>
      <w:r w:rsidR="7DB6F197" w:rsidRPr="78663E2B">
        <w:rPr>
          <w:rFonts w:ascii="Arial" w:hAnsi="Arial" w:cs="Arial"/>
        </w:rPr>
        <w:t xml:space="preserve">connection the secondary N32-f </w:t>
      </w:r>
      <w:proofErr w:type="spellStart"/>
      <w:r w:rsidR="1D0B7550" w:rsidRPr="78663E2B">
        <w:rPr>
          <w:rFonts w:ascii="Arial" w:hAnsi="Arial" w:cs="Arial"/>
        </w:rPr>
        <w:t>mTLS</w:t>
      </w:r>
      <w:proofErr w:type="spellEnd"/>
      <w:r w:rsidR="1D0B7550" w:rsidRPr="78663E2B">
        <w:rPr>
          <w:rFonts w:ascii="Arial" w:hAnsi="Arial" w:cs="Arial"/>
        </w:rPr>
        <w:t xml:space="preserve"> </w:t>
      </w:r>
      <w:r w:rsidR="7DB6F197" w:rsidRPr="78663E2B">
        <w:rPr>
          <w:rFonts w:ascii="Arial" w:hAnsi="Arial" w:cs="Arial"/>
        </w:rPr>
        <w:t>connection will be part of the same N32 context and no new N32-c han</w:t>
      </w:r>
      <w:r w:rsidR="4C6A681D" w:rsidRPr="78663E2B">
        <w:rPr>
          <w:rFonts w:ascii="Arial" w:hAnsi="Arial" w:cs="Arial"/>
        </w:rPr>
        <w:t>d</w:t>
      </w:r>
      <w:r w:rsidR="7DB6F197" w:rsidRPr="78663E2B">
        <w:rPr>
          <w:rFonts w:ascii="Arial" w:hAnsi="Arial" w:cs="Arial"/>
        </w:rPr>
        <w:t>shake is require</w:t>
      </w:r>
      <w:r w:rsidR="0B05088F" w:rsidRPr="78663E2B">
        <w:rPr>
          <w:rFonts w:ascii="Arial" w:hAnsi="Arial" w:cs="Arial"/>
        </w:rPr>
        <w:t>d.</w:t>
      </w:r>
    </w:p>
    <w:p w14:paraId="418FA394" w14:textId="77777777" w:rsidR="00370E0C" w:rsidRPr="003A7F2C" w:rsidRDefault="00370E0C" w:rsidP="00370E0C">
      <w:pPr>
        <w:rPr>
          <w:rFonts w:ascii="Arial" w:hAnsi="Arial" w:cs="Arial"/>
        </w:rPr>
      </w:pPr>
    </w:p>
    <w:p w14:paraId="087824EC" w14:textId="081D5DCE" w:rsidR="00B22807" w:rsidRDefault="00B43AB7" w:rsidP="00B22807">
      <w:pPr>
        <w:keepNext/>
        <w:jc w:val="center"/>
      </w:pPr>
      <w:r w:rsidRPr="00B43AB7">
        <w:rPr>
          <w:noProof/>
          <w:lang w:val="de-DE" w:eastAsia="de-DE"/>
        </w:rPr>
        <w:drawing>
          <wp:inline distT="0" distB="0" distL="0" distR="0" wp14:anchorId="2E90C435" wp14:editId="1C51C5C8">
            <wp:extent cx="5276850" cy="36385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63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EDA2AC" w14:textId="0BD1255B" w:rsidR="00342FCA" w:rsidRDefault="4AB78899" w:rsidP="00B22807">
      <w:pPr>
        <w:pStyle w:val="Caption"/>
        <w:jc w:val="center"/>
      </w:pPr>
      <w:r>
        <w:t xml:space="preserve">Figure </w:t>
      </w:r>
      <w:r w:rsidR="00B22807">
        <w:fldChar w:fldCharType="begin"/>
      </w:r>
      <w:r w:rsidR="00B22807">
        <w:instrText>SEQ Figure \* ARABIC</w:instrText>
      </w:r>
      <w:r w:rsidR="00B22807">
        <w:fldChar w:fldCharType="separate"/>
      </w:r>
      <w:r w:rsidR="6680E2DD" w:rsidRPr="7B6A4FB5">
        <w:rPr>
          <w:noProof/>
        </w:rPr>
        <w:t>4:</w:t>
      </w:r>
      <w:r w:rsidR="00B22807">
        <w:fldChar w:fldCharType="end"/>
      </w:r>
      <w:r>
        <w:t xml:space="preserve"> N32-f connection establishment</w:t>
      </w:r>
    </w:p>
    <w:p w14:paraId="5A977174" w14:textId="77777777" w:rsidR="00B22807" w:rsidRPr="00B22807" w:rsidRDefault="00B22807" w:rsidP="00B22807"/>
    <w:p w14:paraId="53ACF453" w14:textId="5A50C44D" w:rsidR="00370E0C" w:rsidRPr="003A7F2C" w:rsidRDefault="1BFF3548" w:rsidP="008C7752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7B6A4FB5">
        <w:rPr>
          <w:rFonts w:ascii="Arial" w:hAnsi="Arial" w:cs="Arial"/>
        </w:rPr>
        <w:t>If the SenderN32fFqdn</w:t>
      </w:r>
      <w:r w:rsidR="1F39E97F" w:rsidRPr="7B6A4FB5">
        <w:rPr>
          <w:rFonts w:ascii="Arial" w:hAnsi="Arial" w:cs="Arial"/>
        </w:rPr>
        <w:t xml:space="preserve"> and/or</w:t>
      </w:r>
      <w:r w:rsidRPr="7B6A4FB5">
        <w:rPr>
          <w:rFonts w:ascii="Arial" w:hAnsi="Arial" w:cs="Arial"/>
        </w:rPr>
        <w:t xml:space="preserve"> SenderN32Port were provided by the r-SEPP (and are different from the n32-c FQDN</w:t>
      </w:r>
      <w:r w:rsidR="1C5197B5" w:rsidRPr="7B6A4FB5">
        <w:rPr>
          <w:rFonts w:ascii="Arial" w:hAnsi="Arial" w:cs="Arial"/>
        </w:rPr>
        <w:t xml:space="preserve"> and/or Port</w:t>
      </w:r>
      <w:r w:rsidRPr="7B6A4FB5">
        <w:rPr>
          <w:rFonts w:ascii="Arial" w:hAnsi="Arial" w:cs="Arial"/>
        </w:rPr>
        <w:t>) the</w:t>
      </w:r>
      <w:r w:rsidR="3DC71B52" w:rsidRPr="7B6A4FB5">
        <w:rPr>
          <w:rFonts w:ascii="Arial" w:hAnsi="Arial" w:cs="Arial"/>
        </w:rPr>
        <w:t xml:space="preserve"> supporting</w:t>
      </w:r>
      <w:r w:rsidRPr="7B6A4FB5">
        <w:rPr>
          <w:rFonts w:ascii="Arial" w:hAnsi="Arial" w:cs="Arial"/>
        </w:rPr>
        <w:t xml:space="preserve"> </w:t>
      </w:r>
      <w:proofErr w:type="spellStart"/>
      <w:r w:rsidRPr="7B6A4FB5">
        <w:rPr>
          <w:rFonts w:ascii="Arial" w:hAnsi="Arial" w:cs="Arial"/>
        </w:rPr>
        <w:t>i</w:t>
      </w:r>
      <w:proofErr w:type="spellEnd"/>
      <w:r w:rsidRPr="7B6A4FB5">
        <w:rPr>
          <w:rFonts w:ascii="Arial" w:hAnsi="Arial" w:cs="Arial"/>
        </w:rPr>
        <w:t xml:space="preserve">-SEPP shall initiate a new DNS A/AAAA query to the </w:t>
      </w:r>
      <w:r w:rsidR="1DCA4160" w:rsidRPr="7B6A4FB5">
        <w:rPr>
          <w:rFonts w:ascii="Arial" w:hAnsi="Arial" w:cs="Arial"/>
        </w:rPr>
        <w:t xml:space="preserve">authoritative </w:t>
      </w:r>
      <w:r w:rsidRPr="7B6A4FB5">
        <w:rPr>
          <w:rFonts w:ascii="Arial" w:hAnsi="Arial" w:cs="Arial"/>
        </w:rPr>
        <w:t>DNS to retrieve the corresponding IP address.</w:t>
      </w:r>
    </w:p>
    <w:p w14:paraId="2B67F90A" w14:textId="37DD5E59" w:rsidR="00370E0C" w:rsidRPr="003A7F2C" w:rsidRDefault="68EDC42F" w:rsidP="00370E0C">
      <w:pPr>
        <w:pStyle w:val="ListParagraph"/>
        <w:ind w:left="360"/>
        <w:rPr>
          <w:rFonts w:ascii="Arial" w:hAnsi="Arial" w:cs="Arial"/>
        </w:rPr>
      </w:pPr>
      <w:r w:rsidRPr="32FBC22D">
        <w:rPr>
          <w:rFonts w:ascii="Arial" w:hAnsi="Arial" w:cs="Arial"/>
        </w:rPr>
        <w:t>If the SenderN32fFqdn and</w:t>
      </w:r>
      <w:r w:rsidR="60D5EF97" w:rsidRPr="32FBC22D">
        <w:rPr>
          <w:rFonts w:ascii="Arial" w:hAnsi="Arial" w:cs="Arial"/>
        </w:rPr>
        <w:t>/or</w:t>
      </w:r>
      <w:r w:rsidRPr="32FBC22D">
        <w:rPr>
          <w:rFonts w:ascii="Arial" w:hAnsi="Arial" w:cs="Arial"/>
        </w:rPr>
        <w:t xml:space="preserve"> SenderN32</w:t>
      </w:r>
      <w:r w:rsidR="1B1FB909" w:rsidRPr="32FBC22D">
        <w:rPr>
          <w:rFonts w:ascii="Arial" w:hAnsi="Arial" w:cs="Arial"/>
        </w:rPr>
        <w:t>f</w:t>
      </w:r>
      <w:r w:rsidRPr="32FBC22D">
        <w:rPr>
          <w:rFonts w:ascii="Arial" w:hAnsi="Arial" w:cs="Arial"/>
        </w:rPr>
        <w:t>Port were not provided by the r-SEPP</w:t>
      </w:r>
      <w:r w:rsidR="5B3D18B5" w:rsidRPr="32FBC22D">
        <w:rPr>
          <w:rFonts w:ascii="Arial" w:hAnsi="Arial" w:cs="Arial"/>
        </w:rPr>
        <w:t>,</w:t>
      </w:r>
      <w:r w:rsidRPr="32FBC22D">
        <w:rPr>
          <w:rFonts w:ascii="Arial" w:hAnsi="Arial" w:cs="Arial"/>
        </w:rPr>
        <w:t xml:space="preserve"> the same FQDN</w:t>
      </w:r>
      <w:r w:rsidR="0095088D">
        <w:rPr>
          <w:rFonts w:ascii="Arial" w:hAnsi="Arial" w:cs="Arial"/>
        </w:rPr>
        <w:t xml:space="preserve"> (as selected in step </w:t>
      </w:r>
      <w:r w:rsidR="00B01C27">
        <w:rPr>
          <w:rFonts w:ascii="Arial" w:hAnsi="Arial" w:cs="Arial"/>
        </w:rPr>
        <w:t>7</w:t>
      </w:r>
      <w:r w:rsidR="0095088D">
        <w:rPr>
          <w:rFonts w:ascii="Arial" w:hAnsi="Arial" w:cs="Arial"/>
        </w:rPr>
        <w:t>)</w:t>
      </w:r>
      <w:r w:rsidRPr="32FBC22D">
        <w:rPr>
          <w:rFonts w:ascii="Arial" w:hAnsi="Arial" w:cs="Arial"/>
        </w:rPr>
        <w:t xml:space="preserve"> and</w:t>
      </w:r>
      <w:r w:rsidR="63CBBAC5" w:rsidRPr="32FBC22D">
        <w:rPr>
          <w:rFonts w:ascii="Arial" w:hAnsi="Arial" w:cs="Arial"/>
        </w:rPr>
        <w:t>/or</w:t>
      </w:r>
      <w:r w:rsidRPr="32FBC22D">
        <w:rPr>
          <w:rFonts w:ascii="Arial" w:hAnsi="Arial" w:cs="Arial"/>
        </w:rPr>
        <w:t xml:space="preserve"> port as used for the N32-c Handshake shall be used</w:t>
      </w:r>
      <w:r w:rsidR="1C59A591" w:rsidRPr="32FBC22D">
        <w:rPr>
          <w:rFonts w:ascii="Arial" w:hAnsi="Arial" w:cs="Arial"/>
        </w:rPr>
        <w:t xml:space="preserve"> by the </w:t>
      </w:r>
      <w:proofErr w:type="spellStart"/>
      <w:r w:rsidR="1C59A591" w:rsidRPr="32FBC22D">
        <w:rPr>
          <w:rFonts w:ascii="Arial" w:hAnsi="Arial" w:cs="Arial"/>
        </w:rPr>
        <w:t>i</w:t>
      </w:r>
      <w:proofErr w:type="spellEnd"/>
      <w:r w:rsidR="1C59A591" w:rsidRPr="32FBC22D">
        <w:rPr>
          <w:rFonts w:ascii="Arial" w:hAnsi="Arial" w:cs="Arial"/>
        </w:rPr>
        <w:t>-SEPP</w:t>
      </w:r>
      <w:r w:rsidRPr="32FBC22D">
        <w:rPr>
          <w:rFonts w:ascii="Arial" w:hAnsi="Arial" w:cs="Arial"/>
        </w:rPr>
        <w:t>.</w:t>
      </w:r>
    </w:p>
    <w:p w14:paraId="35F626A5" w14:textId="067648C7" w:rsidR="00B30968" w:rsidRPr="003A7F2C" w:rsidRDefault="084178FD" w:rsidP="008C7752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3A7F2C">
        <w:rPr>
          <w:rFonts w:ascii="Arial" w:hAnsi="Arial" w:cs="Arial"/>
        </w:rPr>
        <w:t>The same procedure and security checks (</w:t>
      </w:r>
      <w:r w:rsidR="75A11EB7" w:rsidRPr="003A7F2C">
        <w:rPr>
          <w:rFonts w:ascii="Arial" w:hAnsi="Arial" w:cs="Arial"/>
        </w:rPr>
        <w:t>i.e.,</w:t>
      </w:r>
      <w:r w:rsidRPr="003A7F2C">
        <w:rPr>
          <w:rFonts w:ascii="Arial" w:hAnsi="Arial" w:cs="Arial"/>
        </w:rPr>
        <w:t xml:space="preserve"> well-known FQDN check, Dedicated trust store check) as defined in </w:t>
      </w:r>
      <w:r w:rsidR="00B30968" w:rsidRPr="003A7F2C">
        <w:rPr>
          <w:rFonts w:ascii="Arial" w:hAnsi="Arial" w:cs="Arial"/>
        </w:rPr>
        <w:fldChar w:fldCharType="begin"/>
      </w:r>
      <w:r w:rsidR="00B30968" w:rsidRPr="003A7F2C">
        <w:rPr>
          <w:rFonts w:ascii="Arial" w:hAnsi="Arial" w:cs="Arial"/>
        </w:rPr>
        <w:instrText xml:space="preserve"> REF _Ref135221981 \r \h </w:instrText>
      </w:r>
      <w:r w:rsidR="003A7F2C">
        <w:rPr>
          <w:rFonts w:ascii="Arial" w:hAnsi="Arial" w:cs="Arial"/>
        </w:rPr>
        <w:instrText xml:space="preserve"> \* MERGEFORMAT </w:instrText>
      </w:r>
      <w:r w:rsidR="00B30968" w:rsidRPr="003A7F2C">
        <w:rPr>
          <w:rFonts w:ascii="Arial" w:hAnsi="Arial" w:cs="Arial"/>
        </w:rPr>
      </w:r>
      <w:r w:rsidR="00B30968" w:rsidRPr="003A7F2C">
        <w:rPr>
          <w:rFonts w:ascii="Arial" w:hAnsi="Arial" w:cs="Arial"/>
        </w:rPr>
        <w:fldChar w:fldCharType="separate"/>
      </w:r>
      <w:r w:rsidRPr="003A7F2C">
        <w:rPr>
          <w:rFonts w:ascii="Arial" w:hAnsi="Arial" w:cs="Arial"/>
        </w:rPr>
        <w:t>3.2</w:t>
      </w:r>
      <w:r w:rsidR="00B30968" w:rsidRPr="003A7F2C">
        <w:rPr>
          <w:rFonts w:ascii="Arial" w:hAnsi="Arial" w:cs="Arial"/>
        </w:rPr>
        <w:fldChar w:fldCharType="end"/>
      </w:r>
      <w:r w:rsidRPr="003A7F2C">
        <w:rPr>
          <w:rFonts w:ascii="Arial" w:hAnsi="Arial" w:cs="Arial"/>
        </w:rPr>
        <w:t xml:space="preserve"> shall be used to set up a long lived </w:t>
      </w:r>
      <w:proofErr w:type="spellStart"/>
      <w:r w:rsidR="73A5A2B6">
        <w:rPr>
          <w:rFonts w:ascii="Arial" w:hAnsi="Arial" w:cs="Arial"/>
        </w:rPr>
        <w:t>m</w:t>
      </w:r>
      <w:r w:rsidRPr="003A7F2C">
        <w:rPr>
          <w:rFonts w:ascii="Arial" w:hAnsi="Arial" w:cs="Arial"/>
        </w:rPr>
        <w:t>TLS</w:t>
      </w:r>
      <w:proofErr w:type="spellEnd"/>
      <w:r w:rsidRPr="003A7F2C">
        <w:rPr>
          <w:rFonts w:ascii="Arial" w:hAnsi="Arial" w:cs="Arial"/>
        </w:rPr>
        <w:t xml:space="preserve"> tunnel</w:t>
      </w:r>
      <w:r w:rsidR="558CD3EA" w:rsidRPr="003A7F2C">
        <w:rPr>
          <w:rFonts w:ascii="Arial" w:hAnsi="Arial" w:cs="Arial"/>
        </w:rPr>
        <w:t xml:space="preserve"> from </w:t>
      </w:r>
      <w:proofErr w:type="spellStart"/>
      <w:r w:rsidR="558CD3EA" w:rsidRPr="003A7F2C">
        <w:rPr>
          <w:rFonts w:ascii="Arial" w:hAnsi="Arial" w:cs="Arial"/>
        </w:rPr>
        <w:t>i</w:t>
      </w:r>
      <w:proofErr w:type="spellEnd"/>
      <w:r w:rsidR="558CD3EA" w:rsidRPr="003A7F2C">
        <w:rPr>
          <w:rFonts w:ascii="Arial" w:hAnsi="Arial" w:cs="Arial"/>
        </w:rPr>
        <w:t>-SEPP to r-SEPP</w:t>
      </w:r>
      <w:r w:rsidRPr="003A7F2C">
        <w:rPr>
          <w:rFonts w:ascii="Arial" w:hAnsi="Arial" w:cs="Arial"/>
        </w:rPr>
        <w:t>. If any of the checks fail the full N32 context and associated n32-f connections shall be torn down.</w:t>
      </w:r>
    </w:p>
    <w:p w14:paraId="1344CDF2" w14:textId="346EB082" w:rsidR="00544EB1" w:rsidRPr="003A7F2C" w:rsidRDefault="4AE04980" w:rsidP="00544EB1">
      <w:pPr>
        <w:pStyle w:val="ListParagraph"/>
        <w:ind w:left="360"/>
        <w:rPr>
          <w:rFonts w:ascii="Arial" w:hAnsi="Arial" w:cs="Arial"/>
        </w:rPr>
      </w:pPr>
      <w:r w:rsidRPr="7B6A4FB5">
        <w:rPr>
          <w:rFonts w:ascii="Arial" w:hAnsi="Arial" w:cs="Arial"/>
        </w:rPr>
        <w:t>Additionally,</w:t>
      </w:r>
      <w:r w:rsidR="069E8579" w:rsidRPr="7B6A4FB5">
        <w:rPr>
          <w:rFonts w:ascii="Arial" w:hAnsi="Arial" w:cs="Arial"/>
        </w:rPr>
        <w:t xml:space="preserve"> if the n32-f certificate contains any PLMN ID which is not present in the corresponding n32-c certificate, then the certificate shall be rejected.</w:t>
      </w:r>
    </w:p>
    <w:p w14:paraId="104200FA" w14:textId="5499E9F8" w:rsidR="00B30968" w:rsidRPr="003A7F2C" w:rsidRDefault="1B621233" w:rsidP="008C7752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7B6A4FB5">
        <w:rPr>
          <w:rFonts w:ascii="Arial" w:hAnsi="Arial" w:cs="Arial"/>
        </w:rPr>
        <w:lastRenderedPageBreak/>
        <w:t xml:space="preserve">NF service requests are forwarded within the </w:t>
      </w:r>
      <w:proofErr w:type="spellStart"/>
      <w:r w:rsidR="28B0D160" w:rsidRPr="7B6A4FB5">
        <w:rPr>
          <w:rFonts w:ascii="Arial" w:hAnsi="Arial" w:cs="Arial"/>
        </w:rPr>
        <w:t>m</w:t>
      </w:r>
      <w:r w:rsidRPr="7B6A4FB5">
        <w:rPr>
          <w:rFonts w:ascii="Arial" w:hAnsi="Arial" w:cs="Arial"/>
        </w:rPr>
        <w:t>TLS</w:t>
      </w:r>
      <w:proofErr w:type="spellEnd"/>
      <w:r w:rsidRPr="7B6A4FB5">
        <w:rPr>
          <w:rFonts w:ascii="Arial" w:hAnsi="Arial" w:cs="Arial"/>
        </w:rPr>
        <w:t xml:space="preserve"> connection unchanged</w:t>
      </w:r>
      <w:r w:rsidR="33CCFA7D" w:rsidRPr="7B6A4FB5">
        <w:rPr>
          <w:rFonts w:ascii="Arial" w:hAnsi="Arial" w:cs="Arial"/>
        </w:rPr>
        <w:t xml:space="preserve">. </w:t>
      </w:r>
      <w:r w:rsidR="590E021C" w:rsidRPr="7B6A4FB5">
        <w:rPr>
          <w:rFonts w:ascii="Arial" w:hAnsi="Arial" w:cs="Arial"/>
        </w:rPr>
        <w:t>However,</w:t>
      </w:r>
      <w:r w:rsidR="71286391" w:rsidRPr="7B6A4FB5">
        <w:rPr>
          <w:rFonts w:ascii="Arial" w:hAnsi="Arial" w:cs="Arial"/>
        </w:rPr>
        <w:t xml:space="preserve"> i</w:t>
      </w:r>
      <w:r w:rsidR="3312F1CD" w:rsidRPr="2B441883">
        <w:rPr>
          <w:rFonts w:ascii="Arial" w:hAnsi="Arial" w:cs="Arial"/>
        </w:rPr>
        <w:t>f 3gpp-Sbi-Target-apiRoot header is used between SEPPs</w:t>
      </w:r>
      <w:r w:rsidR="3312F1CD" w:rsidRPr="7B6A4FB5">
        <w:rPr>
          <w:rFonts w:ascii="Arial" w:hAnsi="Arial" w:cs="Arial"/>
        </w:rPr>
        <w:t xml:space="preserve"> then </w:t>
      </w:r>
      <w:bookmarkStart w:id="8" w:name="_Int_Xks2Ou6o"/>
      <w:proofErr w:type="gramStart"/>
      <w:r w:rsidR="3312F1CD" w:rsidRPr="7B6A4FB5">
        <w:rPr>
          <w:rFonts w:ascii="Arial" w:hAnsi="Arial" w:cs="Arial"/>
        </w:rPr>
        <w:t>the :authority</w:t>
      </w:r>
      <w:bookmarkEnd w:id="8"/>
      <w:proofErr w:type="gramEnd"/>
      <w:r w:rsidR="3312F1CD" w:rsidRPr="7B6A4FB5">
        <w:rPr>
          <w:rFonts w:ascii="Arial" w:hAnsi="Arial" w:cs="Arial"/>
        </w:rPr>
        <w:t xml:space="preserve"> header</w:t>
      </w:r>
      <w:r>
        <w:rPr>
          <w:rFonts w:ascii="Arial" w:hAnsi="Arial" w:cs="Arial"/>
        </w:rPr>
        <w:t xml:space="preserve"> </w:t>
      </w:r>
      <w:r w:rsidR="0E5350A5" w:rsidRPr="7B6A4FB5">
        <w:rPr>
          <w:rFonts w:ascii="Arial" w:hAnsi="Arial" w:cs="Arial"/>
        </w:rPr>
        <w:t xml:space="preserve">will </w:t>
      </w:r>
      <w:r w:rsidRPr="7B6A4FB5">
        <w:rPr>
          <w:rFonts w:ascii="Arial" w:hAnsi="Arial" w:cs="Arial"/>
        </w:rPr>
        <w:t xml:space="preserve">be set to the r-SEPP FQDN (or SenderN32fFQDN </w:t>
      </w:r>
      <w:r w:rsidR="28F2D9A8" w:rsidRPr="7B6A4FB5">
        <w:rPr>
          <w:rFonts w:ascii="Arial" w:hAnsi="Arial" w:cs="Arial"/>
        </w:rPr>
        <w:t xml:space="preserve">if </w:t>
      </w:r>
      <w:r w:rsidRPr="2B441883">
        <w:rPr>
          <w:rFonts w:ascii="Arial" w:hAnsi="Arial" w:cs="Arial"/>
        </w:rPr>
        <w:t>exchanged in the n32-c handshake)</w:t>
      </w:r>
      <w:r w:rsidR="13006F77" w:rsidRPr="2B441883">
        <w:rPr>
          <w:rFonts w:ascii="Arial" w:hAnsi="Arial" w:cs="Arial"/>
        </w:rPr>
        <w:t>.</w:t>
      </w:r>
      <w:r w:rsidR="5C5F16C1" w:rsidRPr="2B441883">
        <w:rPr>
          <w:rFonts w:ascii="Arial" w:hAnsi="Arial" w:cs="Arial"/>
        </w:rPr>
        <w:t xml:space="preserve"> </w:t>
      </w:r>
      <w:r w:rsidR="310DE9C0">
        <w:rPr>
          <w:rFonts w:ascii="Arial" w:hAnsi="Arial" w:cs="Arial"/>
        </w:rPr>
        <w:t>I</w:t>
      </w:r>
      <w:r w:rsidR="6594F5AF" w:rsidRPr="2B441883">
        <w:rPr>
          <w:rFonts w:ascii="Arial" w:hAnsi="Arial" w:cs="Arial"/>
        </w:rPr>
        <w:t>f 3gpp-Sbi-Target-apiRoot</w:t>
      </w:r>
      <w:r w:rsidR="6594F5AF">
        <w:rPr>
          <w:rFonts w:ascii="Arial" w:hAnsi="Arial" w:cs="Arial"/>
        </w:rPr>
        <w:t xml:space="preserve"> header is not used between </w:t>
      </w:r>
      <w:bookmarkStart w:id="9" w:name="_Int_S11l2IZ1"/>
      <w:r w:rsidR="6594F5AF">
        <w:rPr>
          <w:rFonts w:ascii="Arial" w:hAnsi="Arial" w:cs="Arial"/>
        </w:rPr>
        <w:t>SEPP</w:t>
      </w:r>
      <w:r w:rsidR="6FFDE6ED" w:rsidRPr="2B441883">
        <w:rPr>
          <w:rFonts w:ascii="Arial" w:hAnsi="Arial" w:cs="Arial"/>
        </w:rPr>
        <w:t>s</w:t>
      </w:r>
      <w:bookmarkEnd w:id="9"/>
      <w:r w:rsidR="1C6F3D16" w:rsidRPr="2B441883">
        <w:rPr>
          <w:rFonts w:ascii="Arial" w:hAnsi="Arial" w:cs="Arial"/>
        </w:rPr>
        <w:t xml:space="preserve"> </w:t>
      </w:r>
      <w:bookmarkStart w:id="10" w:name="_Int_1yPKORbM"/>
      <w:proofErr w:type="gramStart"/>
      <w:r w:rsidR="1C6F3D16" w:rsidRPr="2B441883">
        <w:rPr>
          <w:rFonts w:ascii="Arial" w:hAnsi="Arial" w:cs="Arial"/>
        </w:rPr>
        <w:t xml:space="preserve">the </w:t>
      </w:r>
      <w:r w:rsidR="5DD2B17F" w:rsidRPr="2B441883">
        <w:rPr>
          <w:rFonts w:ascii="Arial" w:hAnsi="Arial" w:cs="Arial"/>
        </w:rPr>
        <w:t>:</w:t>
      </w:r>
      <w:r w:rsidR="1C6F3D16" w:rsidRPr="2B441883">
        <w:rPr>
          <w:rFonts w:ascii="Arial" w:hAnsi="Arial" w:cs="Arial"/>
        </w:rPr>
        <w:t>authority</w:t>
      </w:r>
      <w:bookmarkEnd w:id="10"/>
      <w:proofErr w:type="gramEnd"/>
      <w:r w:rsidR="1C6F3D16" w:rsidRPr="2B441883">
        <w:rPr>
          <w:rFonts w:ascii="Arial" w:hAnsi="Arial" w:cs="Arial"/>
        </w:rPr>
        <w:t xml:space="preserve"> header will be set to the </w:t>
      </w:r>
      <w:proofErr w:type="spellStart"/>
      <w:r w:rsidR="1C6F3D16" w:rsidRPr="2B441883">
        <w:rPr>
          <w:rFonts w:ascii="Arial" w:hAnsi="Arial" w:cs="Arial"/>
        </w:rPr>
        <w:t>pNF</w:t>
      </w:r>
      <w:proofErr w:type="spellEnd"/>
      <w:r w:rsidR="1C6F3D16" w:rsidRPr="22E881AD">
        <w:rPr>
          <w:rFonts w:ascii="Arial" w:hAnsi="Arial" w:cs="Arial"/>
        </w:rPr>
        <w:t xml:space="preserve"> FQDN</w:t>
      </w:r>
      <w:r w:rsidRPr="001757E2">
        <w:rPr>
          <w:rFonts w:ascii="Arial" w:hAnsi="Arial" w:cs="Arial"/>
        </w:rPr>
        <w:t>. The 3gpp-Sbi-Target-ApiRoot header shall be kept as received from the NF</w:t>
      </w:r>
      <w:r w:rsidR="7D2EE09F" w:rsidRPr="32FBC22D">
        <w:rPr>
          <w:rFonts w:ascii="Arial" w:hAnsi="Arial" w:cs="Arial"/>
        </w:rPr>
        <w:t xml:space="preserve"> </w:t>
      </w:r>
      <w:r w:rsidR="5E8BD55F" w:rsidRPr="22E881AD">
        <w:rPr>
          <w:rFonts w:ascii="Arial" w:hAnsi="Arial" w:cs="Arial"/>
        </w:rPr>
        <w:t xml:space="preserve">(Ref.: TS 29.573 </w:t>
      </w:r>
      <w:r w:rsidR="300CFC46" w:rsidRPr="32FBC22D">
        <w:rPr>
          <w:rFonts w:ascii="Arial" w:hAnsi="Arial" w:cs="Arial"/>
        </w:rPr>
        <w:fldChar w:fldCharType="begin"/>
      </w:r>
      <w:r w:rsidR="300CFC46" w:rsidRPr="32FBC22D">
        <w:rPr>
          <w:rFonts w:ascii="Arial" w:hAnsi="Arial" w:cs="Arial"/>
        </w:rPr>
        <w:fldChar w:fldCharType="separate"/>
      </w:r>
      <w:r w:rsidR="5E8BD55F" w:rsidRPr="22E881AD">
        <w:rPr>
          <w:rFonts w:ascii="Arial" w:hAnsi="Arial" w:cs="Arial"/>
        </w:rPr>
        <w:t>[3]</w:t>
      </w:r>
      <w:r w:rsidR="300CFC46" w:rsidRPr="32FBC22D">
        <w:rPr>
          <w:rFonts w:ascii="Arial" w:hAnsi="Arial" w:cs="Arial"/>
        </w:rPr>
        <w:fldChar w:fldCharType="end"/>
      </w:r>
      <w:r w:rsidR="5E8BD55F" w:rsidRPr="22E881AD">
        <w:rPr>
          <w:rFonts w:ascii="Arial" w:hAnsi="Arial" w:cs="Arial"/>
        </w:rPr>
        <w:t xml:space="preserve"> Section C.2.)</w:t>
      </w:r>
      <w:r w:rsidRPr="2B441883">
        <w:rPr>
          <w:rFonts w:ascii="Arial" w:hAnsi="Arial" w:cs="Arial"/>
        </w:rPr>
        <w:t>.</w:t>
      </w:r>
    </w:p>
    <w:p w14:paraId="19B90BD1" w14:textId="5DADA4DE" w:rsidR="00370E0C" w:rsidRPr="003A7F2C" w:rsidRDefault="1B621233" w:rsidP="008C7752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3A7F2C">
        <w:rPr>
          <w:rFonts w:ascii="Arial" w:hAnsi="Arial" w:cs="Arial"/>
        </w:rPr>
        <w:t>In case PLMN B needs to send a</w:t>
      </w:r>
      <w:r w:rsidR="201E5E73" w:rsidRPr="003A7F2C">
        <w:rPr>
          <w:rFonts w:ascii="Arial" w:hAnsi="Arial" w:cs="Arial"/>
        </w:rPr>
        <w:t>n NF service request</w:t>
      </w:r>
      <w:r w:rsidR="00F14D32" w:rsidRPr="003A7F2C">
        <w:rPr>
          <w:rStyle w:val="FootnoteReference"/>
          <w:rFonts w:ascii="Arial" w:hAnsi="Arial" w:cs="Arial"/>
        </w:rPr>
        <w:footnoteReference w:id="5"/>
      </w:r>
      <w:r w:rsidR="6541792C">
        <w:rPr>
          <w:rFonts w:ascii="Arial" w:hAnsi="Arial" w:cs="Arial"/>
        </w:rPr>
        <w:t xml:space="preserve"> </w:t>
      </w:r>
      <w:r w:rsidRPr="003A7F2C">
        <w:rPr>
          <w:rFonts w:ascii="Arial" w:hAnsi="Arial" w:cs="Arial"/>
        </w:rPr>
        <w:t>to PLMN A, and has no information from a previous dynamic discovery, it shall initiate the Dynamic discovery procedure as described in</w:t>
      </w:r>
      <w:r w:rsidR="00750B83">
        <w:rPr>
          <w:rFonts w:ascii="Arial" w:hAnsi="Arial" w:cs="Arial"/>
        </w:rPr>
        <w:fldChar w:fldCharType="begin"/>
      </w:r>
      <w:r w:rsidR="00750B83">
        <w:rPr>
          <w:rFonts w:ascii="Arial" w:hAnsi="Arial" w:cs="Arial"/>
        </w:rPr>
        <w:instrText xml:space="preserve"> REF _Ref139611878 \r \h </w:instrText>
      </w:r>
      <w:r w:rsidR="00750B83">
        <w:rPr>
          <w:rFonts w:ascii="Arial" w:hAnsi="Arial" w:cs="Arial"/>
        </w:rPr>
      </w:r>
      <w:r w:rsidR="00750B83">
        <w:rPr>
          <w:rFonts w:ascii="Arial" w:hAnsi="Arial" w:cs="Arial"/>
        </w:rPr>
        <w:fldChar w:fldCharType="separate"/>
      </w:r>
      <w:r w:rsidR="00750B83">
        <w:rPr>
          <w:rFonts w:ascii="Arial" w:hAnsi="Arial" w:cs="Arial"/>
        </w:rPr>
        <w:t>3.2</w:t>
      </w:r>
      <w:r w:rsidR="00750B83">
        <w:rPr>
          <w:rFonts w:ascii="Arial" w:hAnsi="Arial" w:cs="Arial"/>
        </w:rPr>
        <w:fldChar w:fldCharType="end"/>
      </w:r>
      <w:r w:rsidR="00FD0677">
        <w:rPr>
          <w:rFonts w:ascii="Arial" w:hAnsi="Arial" w:cs="Arial"/>
        </w:rPr>
        <w:t xml:space="preserve">, </w:t>
      </w:r>
      <w:r w:rsidRPr="003A7F2C">
        <w:rPr>
          <w:rFonts w:ascii="Arial" w:hAnsi="Arial" w:cs="Arial"/>
        </w:rPr>
        <w:t>to discover the appropriate SEPP. If the</w:t>
      </w:r>
      <w:r w:rsidR="2EC3845F" w:rsidRPr="003A7F2C">
        <w:rPr>
          <w:rFonts w:ascii="Arial" w:hAnsi="Arial" w:cs="Arial"/>
        </w:rPr>
        <w:t xml:space="preserve"> FQDN </w:t>
      </w:r>
      <w:r w:rsidR="00FD0677">
        <w:rPr>
          <w:rFonts w:ascii="Arial" w:hAnsi="Arial" w:cs="Arial"/>
        </w:rPr>
        <w:t xml:space="preserve">selected in Step </w:t>
      </w:r>
      <w:r w:rsidR="00B01C27">
        <w:rPr>
          <w:rFonts w:ascii="Arial" w:hAnsi="Arial" w:cs="Arial"/>
        </w:rPr>
        <w:t>7</w:t>
      </w:r>
      <w:r w:rsidR="00FD0677">
        <w:rPr>
          <w:rFonts w:ascii="Arial" w:hAnsi="Arial" w:cs="Arial"/>
        </w:rPr>
        <w:t xml:space="preserve"> </w:t>
      </w:r>
      <w:r w:rsidRPr="003A7F2C">
        <w:rPr>
          <w:rFonts w:ascii="Arial" w:hAnsi="Arial" w:cs="Arial"/>
        </w:rPr>
        <w:t>matches a previously established n32-c context</w:t>
      </w:r>
      <w:r w:rsidR="00B01C27">
        <w:rPr>
          <w:rFonts w:ascii="Arial" w:hAnsi="Arial" w:cs="Arial"/>
        </w:rPr>
        <w:t>, then</w:t>
      </w:r>
      <w:r w:rsidRPr="003A7F2C">
        <w:rPr>
          <w:rFonts w:ascii="Arial" w:hAnsi="Arial" w:cs="Arial"/>
        </w:rPr>
        <w:t xml:space="preserve"> the n32-c handshake shall be skipped. If the selected SEPP does not match a</w:t>
      </w:r>
      <w:r w:rsidR="00FD0677">
        <w:rPr>
          <w:rFonts w:ascii="Arial" w:hAnsi="Arial" w:cs="Arial"/>
        </w:rPr>
        <w:t>ny</w:t>
      </w:r>
      <w:r w:rsidRPr="003A7F2C">
        <w:rPr>
          <w:rFonts w:ascii="Arial" w:hAnsi="Arial" w:cs="Arial"/>
        </w:rPr>
        <w:t xml:space="preserve"> previously established N32 Context, </w:t>
      </w:r>
      <w:r w:rsidR="00FD0677">
        <w:rPr>
          <w:rFonts w:ascii="Arial" w:hAnsi="Arial" w:cs="Arial"/>
        </w:rPr>
        <w:t xml:space="preserve">then </w:t>
      </w:r>
      <w:r w:rsidRPr="003A7F2C">
        <w:rPr>
          <w:rFonts w:ascii="Arial" w:hAnsi="Arial" w:cs="Arial"/>
        </w:rPr>
        <w:t>a new n32-c handshake shall be initiated, creating a new N32 Context.</w:t>
      </w:r>
    </w:p>
    <w:p w14:paraId="0C075BE4" w14:textId="054857E7" w:rsidR="00F14D32" w:rsidRPr="003A7F2C" w:rsidRDefault="6595817E" w:rsidP="008C7752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3A7F2C">
        <w:rPr>
          <w:rFonts w:ascii="Arial" w:hAnsi="Arial" w:cs="Arial"/>
        </w:rPr>
        <w:t>The same procedure and security checks (</w:t>
      </w:r>
      <w:proofErr w:type="gramStart"/>
      <w:r w:rsidRPr="003A7F2C">
        <w:rPr>
          <w:rFonts w:ascii="Arial" w:hAnsi="Arial" w:cs="Arial"/>
        </w:rPr>
        <w:t>i.e.</w:t>
      </w:r>
      <w:proofErr w:type="gramEnd"/>
      <w:r w:rsidRPr="003A7F2C">
        <w:rPr>
          <w:rFonts w:ascii="Arial" w:hAnsi="Arial" w:cs="Arial"/>
        </w:rPr>
        <w:t xml:space="preserve"> well-known FQDN check, Dedicated trust store check) as defined in </w:t>
      </w:r>
      <w:r w:rsidR="00F14D32" w:rsidRPr="003A7F2C">
        <w:rPr>
          <w:rFonts w:ascii="Arial" w:hAnsi="Arial" w:cs="Arial"/>
        </w:rPr>
        <w:fldChar w:fldCharType="begin"/>
      </w:r>
      <w:r w:rsidR="00F14D32" w:rsidRPr="003A7F2C">
        <w:rPr>
          <w:rFonts w:ascii="Arial" w:hAnsi="Arial" w:cs="Arial"/>
        </w:rPr>
        <w:instrText xml:space="preserve"> REF _Ref135221981 \r \h </w:instrText>
      </w:r>
      <w:r w:rsidR="003A7F2C">
        <w:rPr>
          <w:rFonts w:ascii="Arial" w:hAnsi="Arial" w:cs="Arial"/>
        </w:rPr>
        <w:instrText xml:space="preserve"> \* MERGEFORMAT </w:instrText>
      </w:r>
      <w:r w:rsidR="00F14D32" w:rsidRPr="003A7F2C">
        <w:rPr>
          <w:rFonts w:ascii="Arial" w:hAnsi="Arial" w:cs="Arial"/>
        </w:rPr>
      </w:r>
      <w:r w:rsidR="00F14D32" w:rsidRPr="003A7F2C">
        <w:rPr>
          <w:rFonts w:ascii="Arial" w:hAnsi="Arial" w:cs="Arial"/>
        </w:rPr>
        <w:fldChar w:fldCharType="separate"/>
      </w:r>
      <w:r w:rsidRPr="003A7F2C">
        <w:rPr>
          <w:rFonts w:ascii="Arial" w:hAnsi="Arial" w:cs="Arial"/>
        </w:rPr>
        <w:t>3.2</w:t>
      </w:r>
      <w:r w:rsidR="00F14D32" w:rsidRPr="003A7F2C">
        <w:rPr>
          <w:rFonts w:ascii="Arial" w:hAnsi="Arial" w:cs="Arial"/>
        </w:rPr>
        <w:fldChar w:fldCharType="end"/>
      </w:r>
      <w:r w:rsidRPr="003A7F2C">
        <w:rPr>
          <w:rFonts w:ascii="Arial" w:hAnsi="Arial" w:cs="Arial"/>
        </w:rPr>
        <w:t xml:space="preserve"> shall be used to set up a </w:t>
      </w:r>
      <w:r w:rsidR="1BEDD30B" w:rsidRPr="003A7F2C">
        <w:rPr>
          <w:rFonts w:ascii="Arial" w:hAnsi="Arial" w:cs="Arial"/>
        </w:rPr>
        <w:t>long-lived</w:t>
      </w:r>
      <w:r w:rsidRPr="003A7F2C">
        <w:rPr>
          <w:rFonts w:ascii="Arial" w:hAnsi="Arial" w:cs="Arial"/>
        </w:rPr>
        <w:t xml:space="preserve"> TLS tunnel from r-SEPP to </w:t>
      </w:r>
      <w:proofErr w:type="spellStart"/>
      <w:r w:rsidRPr="003A7F2C">
        <w:rPr>
          <w:rFonts w:ascii="Arial" w:hAnsi="Arial" w:cs="Arial"/>
        </w:rPr>
        <w:t>i</w:t>
      </w:r>
      <w:proofErr w:type="spellEnd"/>
      <w:r w:rsidRPr="003A7F2C">
        <w:rPr>
          <w:rFonts w:ascii="Arial" w:hAnsi="Arial" w:cs="Arial"/>
        </w:rPr>
        <w:t>-SEPP. If any of the checks fail the full N32 context and associated n32-f connections shall be torn down.</w:t>
      </w:r>
    </w:p>
    <w:p w14:paraId="542E9E21" w14:textId="48914DA3" w:rsidR="00544EB1" w:rsidRPr="00022D7B" w:rsidRDefault="6522CA5C" w:rsidP="00022D7B">
      <w:pPr>
        <w:pStyle w:val="ListParagraph"/>
        <w:ind w:left="360"/>
        <w:rPr>
          <w:rFonts w:ascii="Arial" w:hAnsi="Arial" w:cs="Arial"/>
        </w:rPr>
      </w:pPr>
      <w:r w:rsidRPr="003A7F2C">
        <w:rPr>
          <w:rFonts w:ascii="Arial" w:hAnsi="Arial" w:cs="Arial"/>
        </w:rPr>
        <w:t>Additionally,</w:t>
      </w:r>
      <w:r w:rsidR="6E3B1C21" w:rsidRPr="003A7F2C">
        <w:rPr>
          <w:rFonts w:ascii="Arial" w:hAnsi="Arial" w:cs="Arial"/>
        </w:rPr>
        <w:t xml:space="preserve"> if the n32-f certificate contains any PLMN ID which is not present in the corresponding n32-c certificate, then the certificate shall be rejected.</w:t>
      </w:r>
      <w:r w:rsidR="1C1A001F">
        <w:rPr>
          <w:rFonts w:ascii="Arial" w:hAnsi="Arial" w:cs="Arial"/>
        </w:rPr>
        <w:t xml:space="preserve"> (</w:t>
      </w:r>
      <w:proofErr w:type="gramStart"/>
      <w:r w:rsidR="1C1A001F">
        <w:rPr>
          <w:rFonts w:ascii="Arial" w:hAnsi="Arial" w:cs="Arial"/>
        </w:rPr>
        <w:t>Ref :</w:t>
      </w:r>
      <w:proofErr w:type="gramEnd"/>
      <w:r w:rsidR="1C1A001F">
        <w:rPr>
          <w:rFonts w:ascii="Arial" w:hAnsi="Arial" w:cs="Arial"/>
        </w:rPr>
        <w:t xml:space="preserve"> TS 33.501 </w:t>
      </w:r>
      <w:r w:rsidR="00934A8E">
        <w:rPr>
          <w:rFonts w:ascii="Arial" w:hAnsi="Arial" w:cs="Arial"/>
        </w:rPr>
        <w:fldChar w:fldCharType="begin"/>
      </w:r>
      <w:r w:rsidR="00934A8E">
        <w:rPr>
          <w:rFonts w:ascii="Arial" w:hAnsi="Arial" w:cs="Arial"/>
        </w:rPr>
        <w:instrText xml:space="preserve"> REF _Ref135395279 \r \h </w:instrText>
      </w:r>
      <w:r w:rsidR="00934A8E">
        <w:rPr>
          <w:rFonts w:ascii="Arial" w:hAnsi="Arial" w:cs="Arial"/>
        </w:rPr>
      </w:r>
      <w:r w:rsidR="00934A8E">
        <w:rPr>
          <w:rFonts w:ascii="Arial" w:hAnsi="Arial" w:cs="Arial"/>
        </w:rPr>
        <w:fldChar w:fldCharType="separate"/>
      </w:r>
      <w:r w:rsidR="1C1A001F">
        <w:rPr>
          <w:rFonts w:ascii="Arial" w:hAnsi="Arial" w:cs="Arial"/>
        </w:rPr>
        <w:t>[2]</w:t>
      </w:r>
      <w:r w:rsidR="00934A8E">
        <w:rPr>
          <w:rFonts w:ascii="Arial" w:hAnsi="Arial" w:cs="Arial"/>
        </w:rPr>
        <w:fldChar w:fldCharType="end"/>
      </w:r>
      <w:r w:rsidR="1C1A001F">
        <w:rPr>
          <w:rFonts w:ascii="Arial" w:hAnsi="Arial" w:cs="Arial"/>
        </w:rPr>
        <w:t>)</w:t>
      </w:r>
    </w:p>
    <w:p w14:paraId="6924CBB3" w14:textId="20DDEEDB" w:rsidR="00F14D32" w:rsidRPr="003A7F2C" w:rsidRDefault="7B2E4C71" w:rsidP="008C7752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2AAE5552">
        <w:rPr>
          <w:rFonts w:ascii="Arial" w:hAnsi="Arial" w:cs="Arial"/>
        </w:rPr>
        <w:t xml:space="preserve">NF service requests are forwarded within the </w:t>
      </w:r>
      <w:proofErr w:type="spellStart"/>
      <w:r w:rsidRPr="2AAE5552">
        <w:rPr>
          <w:rFonts w:ascii="Arial" w:hAnsi="Arial" w:cs="Arial"/>
        </w:rPr>
        <w:t>mTLS</w:t>
      </w:r>
      <w:proofErr w:type="spellEnd"/>
      <w:r w:rsidRPr="2AAE5552">
        <w:rPr>
          <w:rFonts w:ascii="Arial" w:hAnsi="Arial" w:cs="Arial"/>
        </w:rPr>
        <w:t xml:space="preserve"> connection unchanged. However if 3gpp-Sbi-Target-apiRoot header is used between SEPPs then </w:t>
      </w:r>
      <w:proofErr w:type="gramStart"/>
      <w:r w:rsidRPr="2AAE5552">
        <w:rPr>
          <w:rFonts w:ascii="Arial" w:hAnsi="Arial" w:cs="Arial"/>
        </w:rPr>
        <w:t>the :authority</w:t>
      </w:r>
      <w:proofErr w:type="gramEnd"/>
      <w:r w:rsidRPr="2AAE5552">
        <w:rPr>
          <w:rFonts w:ascii="Arial" w:hAnsi="Arial" w:cs="Arial"/>
        </w:rPr>
        <w:t xml:space="preserve"> header will be set to the </w:t>
      </w:r>
      <w:proofErr w:type="spellStart"/>
      <w:r w:rsidR="699DCA01" w:rsidRPr="2AAE5552">
        <w:rPr>
          <w:rFonts w:ascii="Arial" w:hAnsi="Arial" w:cs="Arial"/>
        </w:rPr>
        <w:t>i</w:t>
      </w:r>
      <w:proofErr w:type="spellEnd"/>
      <w:r w:rsidRPr="2AAE5552">
        <w:rPr>
          <w:rFonts w:ascii="Arial" w:hAnsi="Arial" w:cs="Arial"/>
        </w:rPr>
        <w:t xml:space="preserve">-SEPP FQDN (or SenderN32fFQDN if exchanged in the n32-c handshake). If 3gpp-Sbi-Target-apiRoot header is not used between SEPPs </w:t>
      </w:r>
      <w:proofErr w:type="gramStart"/>
      <w:r w:rsidRPr="2AAE5552">
        <w:rPr>
          <w:rFonts w:ascii="Arial" w:hAnsi="Arial" w:cs="Arial"/>
        </w:rPr>
        <w:t>the :authority</w:t>
      </w:r>
      <w:proofErr w:type="gramEnd"/>
      <w:r w:rsidRPr="2AAE5552">
        <w:rPr>
          <w:rFonts w:ascii="Arial" w:hAnsi="Arial" w:cs="Arial"/>
        </w:rPr>
        <w:t xml:space="preserve"> header will be set to the </w:t>
      </w:r>
      <w:proofErr w:type="spellStart"/>
      <w:r w:rsidRPr="2AAE5552">
        <w:rPr>
          <w:rFonts w:ascii="Arial" w:hAnsi="Arial" w:cs="Arial"/>
        </w:rPr>
        <w:t>pNF</w:t>
      </w:r>
      <w:proofErr w:type="spellEnd"/>
      <w:r w:rsidRPr="2AAE5552">
        <w:rPr>
          <w:rFonts w:ascii="Arial" w:hAnsi="Arial" w:cs="Arial"/>
        </w:rPr>
        <w:t xml:space="preserve"> FQDN. The 3gpp-Sbi-Target-ApiRoot header shall be kept as received from the NF (Ref.: TS 29.573 </w:t>
      </w:r>
      <w:r w:rsidR="3FF5E0EE" w:rsidRPr="2AAE5552">
        <w:rPr>
          <w:rFonts w:ascii="Arial" w:hAnsi="Arial" w:cs="Arial"/>
        </w:rPr>
        <w:fldChar w:fldCharType="begin"/>
      </w:r>
      <w:r w:rsidR="3FF5E0EE" w:rsidRPr="2AAE5552">
        <w:rPr>
          <w:rFonts w:ascii="Arial" w:hAnsi="Arial" w:cs="Arial"/>
        </w:rPr>
        <w:fldChar w:fldCharType="separate"/>
      </w:r>
      <w:r w:rsidRPr="2AAE5552">
        <w:rPr>
          <w:rFonts w:ascii="Arial" w:hAnsi="Arial" w:cs="Arial"/>
        </w:rPr>
        <w:t>[3]</w:t>
      </w:r>
      <w:r w:rsidR="3FF5E0EE" w:rsidRPr="2AAE5552">
        <w:rPr>
          <w:rFonts w:ascii="Arial" w:hAnsi="Arial" w:cs="Arial"/>
        </w:rPr>
        <w:fldChar w:fldCharType="end"/>
      </w:r>
      <w:r w:rsidRPr="2AAE5552">
        <w:rPr>
          <w:rFonts w:ascii="Arial" w:hAnsi="Arial" w:cs="Arial"/>
        </w:rPr>
        <w:t xml:space="preserve"> Section C.2.).</w:t>
      </w:r>
    </w:p>
    <w:p w14:paraId="5EC466D1" w14:textId="303FF5B2" w:rsidR="00F14D32" w:rsidRPr="003A7F2C" w:rsidRDefault="00F14D32" w:rsidP="32FBC22D"/>
    <w:p w14:paraId="699B75E9" w14:textId="77777777" w:rsidR="00F14D32" w:rsidRPr="003A7F2C" w:rsidRDefault="00F14D32" w:rsidP="00F14D32">
      <w:pPr>
        <w:pStyle w:val="ListParagraph"/>
        <w:ind w:left="360"/>
        <w:rPr>
          <w:rFonts w:ascii="Arial" w:hAnsi="Arial" w:cs="Arial"/>
        </w:rPr>
      </w:pPr>
    </w:p>
    <w:p w14:paraId="7CBE4B9E" w14:textId="77777777" w:rsidR="00370E0C" w:rsidRPr="003A7F2C" w:rsidRDefault="00370E0C" w:rsidP="00370E0C">
      <w:pPr>
        <w:pStyle w:val="ListParagraph"/>
        <w:ind w:left="360"/>
        <w:rPr>
          <w:rFonts w:ascii="Arial" w:hAnsi="Arial" w:cs="Arial"/>
        </w:rPr>
      </w:pPr>
    </w:p>
    <w:p w14:paraId="15802004" w14:textId="46B5722E" w:rsidR="76A472C3" w:rsidRDefault="76A472C3">
      <w:r>
        <w:br w:type="page"/>
      </w:r>
    </w:p>
    <w:p w14:paraId="294EEB7D" w14:textId="55CC6975" w:rsidR="00370E0C" w:rsidRPr="003A7F2C" w:rsidRDefault="00B30968" w:rsidP="008C7752">
      <w:pPr>
        <w:pStyle w:val="Heading3"/>
        <w:numPr>
          <w:ilvl w:val="2"/>
          <w:numId w:val="1"/>
        </w:numPr>
        <w:rPr>
          <w:rFonts w:ascii="Arial" w:hAnsi="Arial" w:cs="Arial"/>
        </w:rPr>
      </w:pPr>
      <w:r w:rsidRPr="003A7F2C">
        <w:rPr>
          <w:rFonts w:ascii="Arial" w:hAnsi="Arial" w:cs="Arial"/>
        </w:rPr>
        <w:lastRenderedPageBreak/>
        <w:t>N32 Termination</w:t>
      </w:r>
    </w:p>
    <w:p w14:paraId="13AF1F65" w14:textId="77777777" w:rsidR="00B22807" w:rsidRDefault="1521ED8F" w:rsidP="00B22807">
      <w:pPr>
        <w:keepNext/>
        <w:jc w:val="center"/>
      </w:pPr>
      <w:r w:rsidRPr="003A7F2C">
        <w:rPr>
          <w:rFonts w:ascii="Arial" w:hAnsi="Arial" w:cs="Arial"/>
        </w:rPr>
        <w:t xml:space="preserve"> </w:t>
      </w:r>
      <w:r w:rsidR="275D786D" w:rsidRPr="003A7F2C">
        <w:rPr>
          <w:rFonts w:ascii="Arial" w:hAnsi="Arial" w:cs="Arial"/>
        </w:rPr>
        <w:t xml:space="preserve"> </w:t>
      </w:r>
      <w:r w:rsidR="00F14D32" w:rsidRPr="003A7F2C">
        <w:rPr>
          <w:rFonts w:ascii="Arial" w:hAnsi="Arial" w:cs="Arial"/>
          <w:noProof/>
          <w:lang w:val="de-DE" w:eastAsia="de-DE"/>
        </w:rPr>
        <w:drawing>
          <wp:inline distT="0" distB="0" distL="0" distR="0" wp14:anchorId="608969A9" wp14:editId="252EAE0D">
            <wp:extent cx="5667375" cy="268605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54175F" w14:textId="7793D147" w:rsidR="00B22807" w:rsidRDefault="4AB78899" w:rsidP="00B22807">
      <w:pPr>
        <w:pStyle w:val="Caption"/>
        <w:jc w:val="center"/>
      </w:pPr>
      <w:r>
        <w:t xml:space="preserve">Figure </w:t>
      </w:r>
      <w:r w:rsidR="00B22807">
        <w:fldChar w:fldCharType="begin"/>
      </w:r>
      <w:r w:rsidR="00B22807">
        <w:instrText>SEQ Figure \* ARABIC</w:instrText>
      </w:r>
      <w:r w:rsidR="00B22807">
        <w:fldChar w:fldCharType="separate"/>
      </w:r>
      <w:r w:rsidR="31C7489A" w:rsidRPr="7B6A4FB5">
        <w:rPr>
          <w:noProof/>
        </w:rPr>
        <w:t>5:</w:t>
      </w:r>
      <w:r w:rsidR="00B22807">
        <w:fldChar w:fldCharType="end"/>
      </w:r>
      <w:r>
        <w:t xml:space="preserve"> N32 connection termination</w:t>
      </w:r>
    </w:p>
    <w:p w14:paraId="2D0E5385" w14:textId="6B07575B" w:rsidR="0097059F" w:rsidRPr="003A7F2C" w:rsidRDefault="0097059F" w:rsidP="00B30968">
      <w:pPr>
        <w:jc w:val="center"/>
        <w:rPr>
          <w:rFonts w:ascii="Arial" w:hAnsi="Arial" w:cs="Arial"/>
        </w:rPr>
      </w:pPr>
    </w:p>
    <w:p w14:paraId="3F3D435D" w14:textId="647B0029" w:rsidR="00326DEE" w:rsidRPr="003A7F2C" w:rsidRDefault="00326DEE" w:rsidP="006F4929">
      <w:pPr>
        <w:rPr>
          <w:rFonts w:ascii="Arial" w:hAnsi="Arial" w:cs="Arial"/>
        </w:rPr>
      </w:pPr>
    </w:p>
    <w:p w14:paraId="39F23AC6" w14:textId="77777777" w:rsidR="00B30968" w:rsidRPr="003A7F2C" w:rsidRDefault="00B80178" w:rsidP="00B30968">
      <w:pPr>
        <w:rPr>
          <w:rFonts w:ascii="Arial" w:hAnsi="Arial" w:cs="Arial"/>
        </w:rPr>
      </w:pPr>
      <w:r w:rsidRPr="003A7F2C">
        <w:rPr>
          <w:rFonts w:ascii="Arial" w:hAnsi="Arial" w:cs="Arial"/>
        </w:rPr>
        <w:t>Either side can terminate the context and associated n32-f connections</w:t>
      </w:r>
    </w:p>
    <w:p w14:paraId="0EDE18D8" w14:textId="1675138F" w:rsidR="00B30968" w:rsidRPr="003A7F2C" w:rsidRDefault="37C67A06" w:rsidP="008C7752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3A7F2C">
        <w:rPr>
          <w:rFonts w:ascii="Arial" w:hAnsi="Arial" w:cs="Arial"/>
        </w:rPr>
        <w:t xml:space="preserve">The SEPP wishing to terminate the context opens a </w:t>
      </w:r>
      <w:r w:rsidR="4590F426" w:rsidRPr="003A7F2C">
        <w:rPr>
          <w:rFonts w:ascii="Arial" w:hAnsi="Arial" w:cs="Arial"/>
        </w:rPr>
        <w:t>short-lived</w:t>
      </w:r>
      <w:r w:rsidRPr="003A7F2C">
        <w:rPr>
          <w:rFonts w:ascii="Arial" w:hAnsi="Arial" w:cs="Arial"/>
        </w:rPr>
        <w:t xml:space="preserve"> TLS connection according to </w:t>
      </w:r>
      <w:r w:rsidR="00B30968" w:rsidRPr="003A7F2C">
        <w:rPr>
          <w:rFonts w:ascii="Arial" w:hAnsi="Arial" w:cs="Arial"/>
        </w:rPr>
        <w:fldChar w:fldCharType="begin"/>
      </w:r>
      <w:r w:rsidR="00B30968" w:rsidRPr="003A7F2C">
        <w:rPr>
          <w:rFonts w:ascii="Arial" w:hAnsi="Arial" w:cs="Arial"/>
        </w:rPr>
        <w:instrText xml:space="preserve"> REF _Ref135221981 \r \h </w:instrText>
      </w:r>
      <w:r w:rsidR="003A7F2C">
        <w:rPr>
          <w:rFonts w:ascii="Arial" w:hAnsi="Arial" w:cs="Arial"/>
        </w:rPr>
        <w:instrText xml:space="preserve"> \* MERGEFORMAT </w:instrText>
      </w:r>
      <w:r w:rsidR="00B30968" w:rsidRPr="003A7F2C">
        <w:rPr>
          <w:rFonts w:ascii="Arial" w:hAnsi="Arial" w:cs="Arial"/>
        </w:rPr>
      </w:r>
      <w:r w:rsidR="00B30968" w:rsidRPr="003A7F2C">
        <w:rPr>
          <w:rFonts w:ascii="Arial" w:hAnsi="Arial" w:cs="Arial"/>
        </w:rPr>
        <w:fldChar w:fldCharType="separate"/>
      </w:r>
      <w:r w:rsidRPr="003A7F2C">
        <w:rPr>
          <w:rFonts w:ascii="Arial" w:hAnsi="Arial" w:cs="Arial"/>
        </w:rPr>
        <w:t>3.2</w:t>
      </w:r>
      <w:r w:rsidR="00B30968" w:rsidRPr="003A7F2C">
        <w:rPr>
          <w:rFonts w:ascii="Arial" w:hAnsi="Arial" w:cs="Arial"/>
        </w:rPr>
        <w:fldChar w:fldCharType="end"/>
      </w:r>
    </w:p>
    <w:p w14:paraId="0612F94B" w14:textId="71F6FCA9" w:rsidR="00B80178" w:rsidRPr="003A7F2C" w:rsidRDefault="1521ED8F" w:rsidP="008C7752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3A7F2C">
        <w:rPr>
          <w:rFonts w:ascii="Arial" w:hAnsi="Arial" w:cs="Arial"/>
        </w:rPr>
        <w:t xml:space="preserve">The SEPP </w:t>
      </w:r>
      <w:r w:rsidR="6EAE7DAC" w:rsidRPr="003A7F2C">
        <w:rPr>
          <w:rFonts w:ascii="Arial" w:hAnsi="Arial" w:cs="Arial"/>
        </w:rPr>
        <w:t>initiat</w:t>
      </w:r>
      <w:r w:rsidRPr="003A7F2C">
        <w:rPr>
          <w:rFonts w:ascii="Arial" w:hAnsi="Arial" w:cs="Arial"/>
        </w:rPr>
        <w:t>es</w:t>
      </w:r>
      <w:r w:rsidR="6EAE7DAC" w:rsidRPr="003A7F2C">
        <w:rPr>
          <w:rFonts w:ascii="Arial" w:hAnsi="Arial" w:cs="Arial"/>
        </w:rPr>
        <w:t xml:space="preserve"> an n32-c handshake</w:t>
      </w:r>
      <w:r w:rsidR="228E9378" w:rsidRPr="003A7F2C">
        <w:rPr>
          <w:rFonts w:ascii="Arial" w:hAnsi="Arial" w:cs="Arial"/>
        </w:rPr>
        <w:t xml:space="preserve">. </w:t>
      </w:r>
      <w:proofErr w:type="gramStart"/>
      <w:r w:rsidR="228E9378" w:rsidRPr="003A7F2C">
        <w:rPr>
          <w:rFonts w:ascii="Arial" w:hAnsi="Arial" w:cs="Arial"/>
        </w:rPr>
        <w:t xml:space="preserve">The </w:t>
      </w:r>
      <w:r w:rsidR="6EAE7DAC" w:rsidRPr="003A7F2C">
        <w:rPr>
          <w:rFonts w:ascii="Arial" w:hAnsi="Arial" w:cs="Arial"/>
        </w:rPr>
        <w:t xml:space="preserve"> </w:t>
      </w:r>
      <w:proofErr w:type="spellStart"/>
      <w:r w:rsidR="6EAE7DAC" w:rsidRPr="003A7F2C">
        <w:rPr>
          <w:rFonts w:ascii="Arial" w:hAnsi="Arial" w:cs="Arial"/>
        </w:rPr>
        <w:t>SecNegotiateReqData</w:t>
      </w:r>
      <w:proofErr w:type="spellEnd"/>
      <w:proofErr w:type="gramEnd"/>
      <w:r w:rsidR="6EAE7DAC" w:rsidRPr="003A7F2C">
        <w:rPr>
          <w:rFonts w:ascii="Arial" w:hAnsi="Arial" w:cs="Arial"/>
        </w:rPr>
        <w:t xml:space="preserve"> </w:t>
      </w:r>
      <w:r w:rsidR="0FA38BC8" w:rsidRPr="7B6A4FB5">
        <w:rPr>
          <w:rFonts w:ascii="Arial" w:hAnsi="Arial" w:cs="Arial"/>
        </w:rPr>
        <w:t xml:space="preserve">shall contain </w:t>
      </w:r>
      <w:r w:rsidR="36381B6E" w:rsidRPr="7B6A4FB5">
        <w:rPr>
          <w:rFonts w:ascii="Arial" w:hAnsi="Arial" w:cs="Arial"/>
        </w:rPr>
        <w:t>“</w:t>
      </w:r>
      <w:r w:rsidR="0FA38BC8" w:rsidRPr="7B6A4FB5">
        <w:rPr>
          <w:rFonts w:ascii="Arial" w:hAnsi="Arial" w:cs="Arial"/>
        </w:rPr>
        <w:t>supported security capability</w:t>
      </w:r>
      <w:r w:rsidR="46C0B1B9" w:rsidRPr="7B6A4FB5">
        <w:rPr>
          <w:rFonts w:ascii="Arial" w:hAnsi="Arial" w:cs="Arial"/>
        </w:rPr>
        <w:t>”</w:t>
      </w:r>
      <w:r w:rsidR="0FA38BC8" w:rsidRPr="003A7F2C">
        <w:rPr>
          <w:rFonts w:ascii="Arial" w:hAnsi="Arial" w:cs="Arial"/>
        </w:rPr>
        <w:t xml:space="preserve"> set to </w:t>
      </w:r>
      <w:r w:rsidR="6EAE7DAC" w:rsidRPr="003A7F2C">
        <w:rPr>
          <w:rFonts w:ascii="Arial" w:hAnsi="Arial" w:cs="Arial"/>
        </w:rPr>
        <w:t>NONE</w:t>
      </w:r>
      <w:r w:rsidR="2F3A9500">
        <w:rPr>
          <w:rFonts w:ascii="Arial" w:hAnsi="Arial" w:cs="Arial"/>
        </w:rPr>
        <w:t xml:space="preserve"> (</w:t>
      </w:r>
      <w:r w:rsidR="6D7F5B85">
        <w:rPr>
          <w:rFonts w:ascii="Arial" w:hAnsi="Arial" w:cs="Arial"/>
        </w:rPr>
        <w:t>Ref.:</w:t>
      </w:r>
      <w:r w:rsidR="2F3A9500">
        <w:rPr>
          <w:rFonts w:ascii="Arial" w:hAnsi="Arial" w:cs="Arial"/>
        </w:rPr>
        <w:t xml:space="preserve"> TS 29.573 </w:t>
      </w:r>
      <w:r w:rsidR="00B43AB7">
        <w:rPr>
          <w:rFonts w:ascii="Arial" w:hAnsi="Arial" w:cs="Arial"/>
        </w:rPr>
        <w:fldChar w:fldCharType="begin"/>
      </w:r>
      <w:r w:rsidR="00B43AB7">
        <w:rPr>
          <w:rFonts w:ascii="Arial" w:hAnsi="Arial" w:cs="Arial"/>
        </w:rPr>
        <w:instrText xml:space="preserve"> REF _Ref135396945 \r \h </w:instrText>
      </w:r>
      <w:r w:rsidR="00B43AB7">
        <w:rPr>
          <w:rFonts w:ascii="Arial" w:hAnsi="Arial" w:cs="Arial"/>
        </w:rPr>
      </w:r>
      <w:r w:rsidR="00B43AB7">
        <w:rPr>
          <w:rFonts w:ascii="Arial" w:hAnsi="Arial" w:cs="Arial"/>
        </w:rPr>
        <w:fldChar w:fldCharType="separate"/>
      </w:r>
      <w:r w:rsidR="2F3A9500">
        <w:rPr>
          <w:rFonts w:ascii="Arial" w:hAnsi="Arial" w:cs="Arial"/>
        </w:rPr>
        <w:t>[3]</w:t>
      </w:r>
      <w:r w:rsidR="00B43AB7">
        <w:rPr>
          <w:rFonts w:ascii="Arial" w:hAnsi="Arial" w:cs="Arial"/>
        </w:rPr>
        <w:fldChar w:fldCharType="end"/>
      </w:r>
      <w:r w:rsidR="2F3A9500">
        <w:rPr>
          <w:rFonts w:ascii="Arial" w:hAnsi="Arial" w:cs="Arial"/>
        </w:rPr>
        <w:t xml:space="preserve"> 5.2.2)</w:t>
      </w:r>
      <w:r w:rsidR="6EAE7DAC" w:rsidRPr="003A7F2C">
        <w:rPr>
          <w:rFonts w:ascii="Arial" w:hAnsi="Arial" w:cs="Arial"/>
        </w:rPr>
        <w:t>.</w:t>
      </w:r>
      <w:r w:rsidR="275D786D" w:rsidRPr="003A7F2C">
        <w:rPr>
          <w:rFonts w:ascii="Arial" w:hAnsi="Arial" w:cs="Arial"/>
        </w:rPr>
        <w:t xml:space="preserve"> This triggers each SEPP to release the N32 context and tear down the corresponding n32-f connections.</w:t>
      </w:r>
    </w:p>
    <w:p w14:paraId="0CADB60C" w14:textId="39B9FA5D" w:rsidR="00B30968" w:rsidRPr="003A7F2C" w:rsidRDefault="00B30968" w:rsidP="008C7752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3A7F2C">
        <w:rPr>
          <w:rFonts w:ascii="Arial" w:hAnsi="Arial" w:cs="Arial"/>
        </w:rPr>
        <w:t xml:space="preserve">The </w:t>
      </w:r>
      <w:r w:rsidR="00F14D32" w:rsidRPr="003A7F2C">
        <w:rPr>
          <w:rFonts w:ascii="Arial" w:hAnsi="Arial" w:cs="Arial"/>
        </w:rPr>
        <w:t xml:space="preserve">n32-c </w:t>
      </w:r>
      <w:r w:rsidRPr="003A7F2C">
        <w:rPr>
          <w:rFonts w:ascii="Arial" w:hAnsi="Arial" w:cs="Arial"/>
        </w:rPr>
        <w:t>TLS connection is torn down</w:t>
      </w:r>
      <w:r w:rsidR="00F14D32" w:rsidRPr="003A7F2C">
        <w:rPr>
          <w:rFonts w:ascii="Arial" w:hAnsi="Arial" w:cs="Arial"/>
        </w:rPr>
        <w:t>.</w:t>
      </w:r>
    </w:p>
    <w:p w14:paraId="2EC683E0" w14:textId="0D1849E9" w:rsidR="00FC3958" w:rsidRPr="003A7F2C" w:rsidRDefault="00FC3958" w:rsidP="00FC3958">
      <w:pPr>
        <w:rPr>
          <w:rFonts w:ascii="Arial" w:hAnsi="Arial" w:cs="Arial"/>
        </w:rPr>
      </w:pPr>
    </w:p>
    <w:p w14:paraId="100604FF" w14:textId="77777777" w:rsidR="008A2B5C" w:rsidRDefault="008A2B5C" w:rsidP="1A157813">
      <w:pPr>
        <w:spacing w:after="160" w:line="259" w:lineRule="auto"/>
        <w:rPr>
          <w:rFonts w:ascii="Arial" w:eastAsiaTheme="majorEastAsia" w:hAnsi="Arial" w:cs="Arial"/>
          <w:sz w:val="26"/>
          <w:szCs w:val="26"/>
        </w:rPr>
      </w:pPr>
      <w:r w:rsidRPr="1A157813">
        <w:rPr>
          <w:rFonts w:ascii="Arial" w:hAnsi="Arial" w:cs="Arial"/>
        </w:rPr>
        <w:br w:type="page"/>
      </w:r>
    </w:p>
    <w:p w14:paraId="77D830E7" w14:textId="32CA254F" w:rsidR="00FC3958" w:rsidRPr="003A7F2C" w:rsidRDefault="7C316230" w:rsidP="008C7752">
      <w:pPr>
        <w:pStyle w:val="Heading2"/>
        <w:numPr>
          <w:ilvl w:val="2"/>
          <w:numId w:val="1"/>
        </w:numPr>
        <w:rPr>
          <w:rFonts w:ascii="Arial" w:hAnsi="Arial" w:cs="Arial"/>
        </w:rPr>
      </w:pPr>
      <w:r w:rsidRPr="7B6A4FB5">
        <w:rPr>
          <w:rFonts w:ascii="Arial" w:hAnsi="Arial" w:cs="Arial"/>
        </w:rPr>
        <w:lastRenderedPageBreak/>
        <w:t xml:space="preserve">Race Conditions </w:t>
      </w:r>
      <w:r w:rsidR="4681D055" w:rsidRPr="7B6A4FB5">
        <w:rPr>
          <w:rFonts w:ascii="Arial" w:hAnsi="Arial" w:cs="Arial"/>
        </w:rPr>
        <w:t>and Recovery</w:t>
      </w:r>
    </w:p>
    <w:p w14:paraId="520641D2" w14:textId="3D6C96BA" w:rsidR="4C471417" w:rsidRDefault="121A9122" w:rsidP="32FBC22D">
      <w:pPr>
        <w:rPr>
          <w:rFonts w:ascii="Arial" w:hAnsi="Arial" w:cs="Arial"/>
        </w:rPr>
      </w:pPr>
      <w:r w:rsidRPr="32FBC22D">
        <w:rPr>
          <w:rFonts w:ascii="Arial" w:hAnsi="Arial" w:cs="Arial"/>
        </w:rPr>
        <w:t xml:space="preserve">This section shall describe </w:t>
      </w:r>
      <w:r w:rsidR="19CC24DA" w:rsidRPr="32FBC22D">
        <w:rPr>
          <w:rFonts w:ascii="Arial" w:hAnsi="Arial" w:cs="Arial"/>
        </w:rPr>
        <w:t>race conditions when 2 SEPPs try to establish N32 connections at the same time</w:t>
      </w:r>
      <w:r w:rsidR="791E9772" w:rsidRPr="32FBC22D">
        <w:rPr>
          <w:rFonts w:ascii="Arial" w:hAnsi="Arial" w:cs="Arial"/>
        </w:rPr>
        <w:t xml:space="preserve"> or receive N32-c handshake messages for existing context. </w:t>
      </w:r>
    </w:p>
    <w:p w14:paraId="3E9BBDDA" w14:textId="2FF7E6E9" w:rsidR="4C471417" w:rsidRDefault="72CDDA1B" w:rsidP="32FBC22D">
      <w:pPr>
        <w:rPr>
          <w:rFonts w:ascii="Arial" w:hAnsi="Arial" w:cs="Arial"/>
        </w:rPr>
      </w:pPr>
      <w:r w:rsidRPr="32FBC22D">
        <w:rPr>
          <w:rFonts w:ascii="Arial" w:hAnsi="Arial" w:cs="Arial"/>
        </w:rPr>
        <w:t xml:space="preserve">Editor’s Note: </w:t>
      </w:r>
      <w:r w:rsidR="791E9772" w:rsidRPr="32FBC22D">
        <w:rPr>
          <w:rFonts w:ascii="Arial" w:hAnsi="Arial" w:cs="Arial"/>
        </w:rPr>
        <w:t>This section is for further study.</w:t>
      </w:r>
    </w:p>
    <w:p w14:paraId="11CC3883" w14:textId="77777777" w:rsidR="009972AD" w:rsidRDefault="009972AD" w:rsidP="7B6A4FB5">
      <w:pPr>
        <w:rPr>
          <w:rFonts w:ascii="Arial" w:hAnsi="Arial" w:cs="Arial"/>
        </w:rPr>
      </w:pPr>
    </w:p>
    <w:p w14:paraId="42530CCC" w14:textId="493B9FF9" w:rsidR="00FC3958" w:rsidRPr="003A7F2C" w:rsidRDefault="00FC3958" w:rsidP="008C7752">
      <w:pPr>
        <w:pStyle w:val="Heading2"/>
        <w:numPr>
          <w:ilvl w:val="2"/>
          <w:numId w:val="1"/>
        </w:numPr>
        <w:rPr>
          <w:rFonts w:ascii="Arial" w:hAnsi="Arial" w:cs="Arial"/>
        </w:rPr>
      </w:pPr>
      <w:r w:rsidRPr="4EABA6F6">
        <w:rPr>
          <w:rFonts w:ascii="Arial" w:hAnsi="Arial" w:cs="Arial"/>
        </w:rPr>
        <w:t>N32-f Lifetime</w:t>
      </w:r>
    </w:p>
    <w:p w14:paraId="6C48705A" w14:textId="04D1A272" w:rsidR="4EABA6F6" w:rsidRDefault="4EABA6F6" w:rsidP="4EABA6F6">
      <w:pPr>
        <w:rPr>
          <w:rFonts w:ascii="Arial" w:hAnsi="Arial" w:cs="Arial"/>
        </w:rPr>
      </w:pPr>
    </w:p>
    <w:p w14:paraId="47FF213B" w14:textId="7B1F39EC" w:rsidR="76A472C3" w:rsidRDefault="439E1E35" w:rsidP="32FBC22D">
      <w:pPr>
        <w:rPr>
          <w:rFonts w:ascii="Arial" w:hAnsi="Arial" w:cs="Arial"/>
        </w:rPr>
      </w:pPr>
      <w:r w:rsidRPr="32FBC22D">
        <w:rPr>
          <w:rFonts w:ascii="Arial" w:hAnsi="Arial" w:cs="Arial"/>
        </w:rPr>
        <w:t xml:space="preserve"> Editor’s Note: This section is for further study.</w:t>
      </w:r>
    </w:p>
    <w:p w14:paraId="7AB402E0" w14:textId="485E6CE9" w:rsidR="76A472C3" w:rsidRDefault="76A472C3" w:rsidP="32FBC22D">
      <w:r>
        <w:br w:type="page"/>
      </w:r>
    </w:p>
    <w:p w14:paraId="42BBDFFB" w14:textId="159AC269" w:rsidR="3DDAF132" w:rsidRDefault="6EB00289" w:rsidP="76A472C3">
      <w:pPr>
        <w:pStyle w:val="Heading1"/>
        <w:rPr>
          <w:rFonts w:ascii="Arial" w:eastAsia="Arial" w:hAnsi="Arial" w:cs="Arial"/>
        </w:rPr>
      </w:pPr>
      <w:r w:rsidRPr="24D0C88E">
        <w:rPr>
          <w:rFonts w:ascii="Arial" w:eastAsia="Arial" w:hAnsi="Arial" w:cs="Arial"/>
        </w:rPr>
        <w:lastRenderedPageBreak/>
        <w:t xml:space="preserve">Annex </w:t>
      </w:r>
      <w:r w:rsidR="5504A2F3" w:rsidRPr="24D0C88E">
        <w:rPr>
          <w:rFonts w:ascii="Arial" w:eastAsia="Arial" w:hAnsi="Arial" w:cs="Arial"/>
        </w:rPr>
        <w:t>A:</w:t>
      </w:r>
      <w:r w:rsidRPr="24D0C88E">
        <w:rPr>
          <w:rFonts w:ascii="Arial" w:eastAsia="Arial" w:hAnsi="Arial" w:cs="Arial"/>
        </w:rPr>
        <w:t xml:space="preserve"> Trust Anchor</w:t>
      </w:r>
      <w:r w:rsidR="6D26AA73" w:rsidRPr="24D0C88E">
        <w:rPr>
          <w:rFonts w:ascii="Arial" w:eastAsia="Arial" w:hAnsi="Arial" w:cs="Arial"/>
        </w:rPr>
        <w:t>s</w:t>
      </w:r>
    </w:p>
    <w:p w14:paraId="74BA29BA" w14:textId="6E22ED4F" w:rsidR="24D0C88E" w:rsidRDefault="24D0C88E" w:rsidP="24D0C88E"/>
    <w:p w14:paraId="06ABB499" w14:textId="2A84B704" w:rsidR="3309237A" w:rsidRDefault="059116DD" w:rsidP="343A4F3A">
      <w:pPr>
        <w:rPr>
          <w:rFonts w:ascii="Arial" w:hAnsi="Arial" w:cs="Arial"/>
        </w:rPr>
      </w:pPr>
      <w:r w:rsidRPr="7B6A4FB5">
        <w:rPr>
          <w:rFonts w:ascii="Arial" w:hAnsi="Arial" w:cs="Arial"/>
        </w:rPr>
        <w:t>Ref:</w:t>
      </w:r>
      <w:r w:rsidR="61B8E2A4" w:rsidRPr="7B6A4FB5">
        <w:rPr>
          <w:rFonts w:ascii="Arial" w:hAnsi="Arial" w:cs="Arial"/>
        </w:rPr>
        <w:t xml:space="preserve"> 33.501</w:t>
      </w:r>
      <w:r w:rsidR="05D846EA" w:rsidRPr="7B6A4FB5">
        <w:rPr>
          <w:rFonts w:ascii="Arial" w:hAnsi="Arial" w:cs="Arial"/>
        </w:rPr>
        <w:t xml:space="preserve"> </w:t>
      </w:r>
      <w:r w:rsidR="61B8E2A4" w:rsidRPr="7B6A4FB5">
        <w:rPr>
          <w:rFonts w:ascii="Arial" w:hAnsi="Arial" w:cs="Arial"/>
        </w:rPr>
        <w:t>Paragraph 13.1.2</w:t>
      </w:r>
    </w:p>
    <w:p w14:paraId="67241FBA" w14:textId="52B53C71" w:rsidR="343A4F3A" w:rsidRDefault="343A4F3A" w:rsidP="343A4F3A">
      <w:pPr>
        <w:rPr>
          <w:rFonts w:ascii="Arial" w:hAnsi="Arial" w:cs="Arial"/>
          <w:b/>
          <w:bCs/>
        </w:rPr>
      </w:pPr>
    </w:p>
    <w:p w14:paraId="7D595B94" w14:textId="5C50E9C4" w:rsidR="343A4F3A" w:rsidRDefault="447A235F" w:rsidP="76A472C3">
      <w:pPr>
        <w:rPr>
          <w:rFonts w:ascii="Arial" w:hAnsi="Arial" w:cs="Arial"/>
        </w:rPr>
      </w:pPr>
      <w:r w:rsidRPr="4EABA6F6">
        <w:rPr>
          <w:rFonts w:ascii="Arial" w:hAnsi="Arial" w:cs="Arial"/>
        </w:rPr>
        <w:t>The SEPP shall maintain a set of trust anchors, each consisting of a list of trusted root certificates and a list of corresponding PLMN-IDs.</w:t>
      </w:r>
      <w:r w:rsidR="370D4B29" w:rsidRPr="4EABA6F6">
        <w:rPr>
          <w:rFonts w:ascii="Arial" w:hAnsi="Arial" w:cs="Arial"/>
        </w:rPr>
        <w:t xml:space="preserve"> Lists of PLMN Ids and Lists of Root CAs are related by the trust anchor they belong to. </w:t>
      </w:r>
      <w:r w:rsidR="335A7486" w:rsidRPr="4EABA6F6">
        <w:rPr>
          <w:rFonts w:ascii="Arial" w:hAnsi="Arial" w:cs="Arial"/>
        </w:rPr>
        <w:t xml:space="preserve">Any given </w:t>
      </w:r>
      <w:r w:rsidR="370D4B29" w:rsidRPr="4EABA6F6">
        <w:rPr>
          <w:rFonts w:ascii="Arial" w:hAnsi="Arial" w:cs="Arial"/>
        </w:rPr>
        <w:t xml:space="preserve">PLMN ID can only appear in one </w:t>
      </w:r>
      <w:r w:rsidR="3199AF91" w:rsidRPr="4EABA6F6">
        <w:rPr>
          <w:rFonts w:ascii="Arial" w:hAnsi="Arial" w:cs="Arial"/>
        </w:rPr>
        <w:t>trust anchor. Root CAs can appear in multiple trust anchors.</w:t>
      </w:r>
      <w:r w:rsidR="370D4B29" w:rsidRPr="4EABA6F6">
        <w:rPr>
          <w:rFonts w:ascii="Arial" w:hAnsi="Arial" w:cs="Arial"/>
        </w:rPr>
        <w:t xml:space="preserve"> </w:t>
      </w:r>
    </w:p>
    <w:p w14:paraId="28F6E0BD" w14:textId="384900F5" w:rsidR="76A472C3" w:rsidRDefault="76A472C3" w:rsidP="76A472C3">
      <w:pPr>
        <w:rPr>
          <w:rFonts w:ascii="Arial" w:hAnsi="Arial" w:cs="Arial"/>
        </w:rPr>
      </w:pPr>
    </w:p>
    <w:p w14:paraId="6B0DE44F" w14:textId="104BBD7C" w:rsidR="04B1609E" w:rsidRDefault="04B1609E" w:rsidP="76A472C3">
      <w:pPr>
        <w:rPr>
          <w:rFonts w:ascii="Arial" w:hAnsi="Arial" w:cs="Arial"/>
        </w:rPr>
      </w:pPr>
      <w:r w:rsidRPr="76A472C3">
        <w:rPr>
          <w:rFonts w:ascii="Arial" w:hAnsi="Arial" w:cs="Arial"/>
        </w:rPr>
        <w:t>{</w:t>
      </w:r>
    </w:p>
    <w:p w14:paraId="1543B043" w14:textId="499ED294" w:rsidR="04B1609E" w:rsidRDefault="04B1609E" w:rsidP="76A472C3">
      <w:r w:rsidRPr="76A472C3">
        <w:rPr>
          <w:rFonts w:ascii="Arial" w:hAnsi="Arial" w:cs="Arial"/>
        </w:rPr>
        <w:t xml:space="preserve">Trust Anchor </w:t>
      </w:r>
      <w:proofErr w:type="gramStart"/>
      <w:r w:rsidRPr="76A472C3">
        <w:rPr>
          <w:rFonts w:ascii="Arial" w:hAnsi="Arial" w:cs="Arial"/>
        </w:rPr>
        <w:t>A :</w:t>
      </w:r>
      <w:proofErr w:type="gramEnd"/>
      <w:r w:rsidRPr="76A472C3">
        <w:rPr>
          <w:rFonts w:ascii="Arial" w:hAnsi="Arial" w:cs="Arial"/>
        </w:rPr>
        <w:t xml:space="preserve">  </w:t>
      </w:r>
    </w:p>
    <w:p w14:paraId="35705254" w14:textId="74C29BC0" w:rsidR="04B1609E" w:rsidRDefault="04B1609E" w:rsidP="76A472C3">
      <w:pPr>
        <w:rPr>
          <w:rFonts w:ascii="Arial" w:hAnsi="Arial" w:cs="Arial"/>
        </w:rPr>
      </w:pPr>
      <w:r w:rsidRPr="76A472C3">
        <w:rPr>
          <w:rFonts w:ascii="Arial" w:hAnsi="Arial" w:cs="Arial"/>
        </w:rPr>
        <w:t xml:space="preserve">(PLMN ID 1, PLMN ID 2, </w:t>
      </w:r>
      <w:proofErr w:type="gramStart"/>
      <w:r w:rsidRPr="76A472C3">
        <w:rPr>
          <w:rFonts w:ascii="Arial" w:hAnsi="Arial" w:cs="Arial"/>
        </w:rPr>
        <w:t>…..</w:t>
      </w:r>
      <w:proofErr w:type="gramEnd"/>
      <w:r w:rsidRPr="76A472C3">
        <w:rPr>
          <w:rFonts w:ascii="Arial" w:hAnsi="Arial" w:cs="Arial"/>
        </w:rPr>
        <w:t>)</w:t>
      </w:r>
      <w:r>
        <w:tab/>
      </w:r>
    </w:p>
    <w:p w14:paraId="7E6A80AA" w14:textId="06FC41D7" w:rsidR="04B1609E" w:rsidRDefault="04B1609E" w:rsidP="76A472C3">
      <w:r w:rsidRPr="76A472C3">
        <w:rPr>
          <w:rFonts w:ascii="Arial" w:hAnsi="Arial" w:cs="Arial"/>
        </w:rPr>
        <w:t xml:space="preserve">(Root CA 1, Root CA </w:t>
      </w:r>
      <w:proofErr w:type="gramStart"/>
      <w:r w:rsidRPr="76A472C3">
        <w:rPr>
          <w:rFonts w:ascii="Arial" w:hAnsi="Arial" w:cs="Arial"/>
        </w:rPr>
        <w:t>2,…</w:t>
      </w:r>
      <w:proofErr w:type="gramEnd"/>
      <w:r w:rsidRPr="76A472C3">
        <w:rPr>
          <w:rFonts w:ascii="Arial" w:hAnsi="Arial" w:cs="Arial"/>
        </w:rPr>
        <w:t>..)</w:t>
      </w:r>
    </w:p>
    <w:p w14:paraId="1A628BB5" w14:textId="72C7DD75" w:rsidR="04B1609E" w:rsidRDefault="04B1609E" w:rsidP="76A472C3">
      <w:r w:rsidRPr="76A472C3">
        <w:rPr>
          <w:rFonts w:ascii="Arial" w:hAnsi="Arial" w:cs="Arial"/>
        </w:rPr>
        <w:t>,</w:t>
      </w:r>
    </w:p>
    <w:p w14:paraId="1846D5FC" w14:textId="703E2766" w:rsidR="04B1609E" w:rsidRDefault="04B1609E" w:rsidP="76A472C3">
      <w:r w:rsidRPr="76A472C3">
        <w:rPr>
          <w:rFonts w:ascii="Arial" w:hAnsi="Arial" w:cs="Arial"/>
        </w:rPr>
        <w:t>Trust Anchor B:</w:t>
      </w:r>
    </w:p>
    <w:p w14:paraId="2437820B" w14:textId="781EB6F7" w:rsidR="04B1609E" w:rsidRDefault="04B1609E" w:rsidP="76A472C3">
      <w:r w:rsidRPr="76A472C3">
        <w:rPr>
          <w:rFonts w:ascii="Arial" w:hAnsi="Arial" w:cs="Arial"/>
        </w:rPr>
        <w:t xml:space="preserve">(PLMN ID 3, PLMN ID 4, </w:t>
      </w:r>
      <w:proofErr w:type="gramStart"/>
      <w:r w:rsidRPr="76A472C3">
        <w:rPr>
          <w:rFonts w:ascii="Arial" w:hAnsi="Arial" w:cs="Arial"/>
        </w:rPr>
        <w:t>…..</w:t>
      </w:r>
      <w:proofErr w:type="gramEnd"/>
      <w:r w:rsidRPr="76A472C3">
        <w:rPr>
          <w:rFonts w:ascii="Arial" w:hAnsi="Arial" w:cs="Arial"/>
        </w:rPr>
        <w:t>)</w:t>
      </w:r>
    </w:p>
    <w:p w14:paraId="139A27F3" w14:textId="40CE742A" w:rsidR="04B1609E" w:rsidRDefault="04B1609E" w:rsidP="76A472C3">
      <w:r w:rsidRPr="76A472C3">
        <w:rPr>
          <w:rFonts w:ascii="Arial" w:hAnsi="Arial" w:cs="Arial"/>
        </w:rPr>
        <w:t xml:space="preserve">(Root CA 1, Root CA </w:t>
      </w:r>
      <w:proofErr w:type="gramStart"/>
      <w:r w:rsidRPr="76A472C3">
        <w:rPr>
          <w:rFonts w:ascii="Arial" w:hAnsi="Arial" w:cs="Arial"/>
        </w:rPr>
        <w:t>4,…</w:t>
      </w:r>
      <w:proofErr w:type="gramEnd"/>
      <w:r w:rsidRPr="76A472C3">
        <w:rPr>
          <w:rFonts w:ascii="Arial" w:hAnsi="Arial" w:cs="Arial"/>
        </w:rPr>
        <w:t>..)</w:t>
      </w:r>
    </w:p>
    <w:p w14:paraId="63778B3D" w14:textId="118769DA" w:rsidR="04B1609E" w:rsidRDefault="04B1609E" w:rsidP="76A472C3">
      <w:r w:rsidRPr="76A472C3">
        <w:rPr>
          <w:rFonts w:ascii="Arial" w:hAnsi="Arial" w:cs="Arial"/>
        </w:rPr>
        <w:t>,</w:t>
      </w:r>
    </w:p>
    <w:p w14:paraId="1D2FF31A" w14:textId="173CADE3" w:rsidR="04B1609E" w:rsidRDefault="04B1609E" w:rsidP="76A472C3">
      <w:r w:rsidRPr="76A472C3">
        <w:rPr>
          <w:rFonts w:ascii="Arial" w:hAnsi="Arial" w:cs="Arial"/>
        </w:rPr>
        <w:t>…</w:t>
      </w:r>
    </w:p>
    <w:p w14:paraId="70A49FDF" w14:textId="0C482019" w:rsidR="04B1609E" w:rsidRDefault="04B1609E" w:rsidP="76A472C3">
      <w:r w:rsidRPr="76A472C3">
        <w:rPr>
          <w:rFonts w:ascii="Arial" w:hAnsi="Arial" w:cs="Arial"/>
        </w:rPr>
        <w:t>}</w:t>
      </w:r>
    </w:p>
    <w:p w14:paraId="4CA60122" w14:textId="6F17E78B" w:rsidR="76A472C3" w:rsidRDefault="76A472C3" w:rsidP="76A472C3">
      <w:pPr>
        <w:rPr>
          <w:rFonts w:ascii="Arial" w:hAnsi="Arial" w:cs="Arial"/>
        </w:rPr>
      </w:pPr>
    </w:p>
    <w:p w14:paraId="352C173E" w14:textId="65B3ED61" w:rsidR="76A472C3" w:rsidRDefault="76A472C3" w:rsidP="76A472C3">
      <w:pPr>
        <w:rPr>
          <w:rFonts w:ascii="Arial" w:hAnsi="Arial" w:cs="Arial"/>
        </w:rPr>
      </w:pPr>
    </w:p>
    <w:p w14:paraId="38565CCF" w14:textId="51A11576" w:rsidR="76A472C3" w:rsidRDefault="76A472C3">
      <w:r>
        <w:br w:type="page"/>
      </w:r>
    </w:p>
    <w:p w14:paraId="2C29F4AA" w14:textId="075CAEAF" w:rsidR="003A7F2C" w:rsidRPr="006F33EA" w:rsidRDefault="006F33EA" w:rsidP="003A7F2C">
      <w:pPr>
        <w:rPr>
          <w:rFonts w:ascii="Arial" w:hAnsi="Arial" w:cs="Arial"/>
          <w:b/>
          <w:bCs/>
        </w:rPr>
      </w:pPr>
      <w:r w:rsidRPr="006F33EA">
        <w:rPr>
          <w:rFonts w:ascii="Arial" w:hAnsi="Arial" w:cs="Arial"/>
          <w:b/>
          <w:bCs/>
        </w:rPr>
        <w:lastRenderedPageBreak/>
        <w:t>References</w:t>
      </w:r>
    </w:p>
    <w:p w14:paraId="4AE0D744" w14:textId="33D735DB" w:rsidR="006F33EA" w:rsidRDefault="006F33EA" w:rsidP="008C7752">
      <w:pPr>
        <w:pStyle w:val="ListParagraph"/>
        <w:numPr>
          <w:ilvl w:val="0"/>
          <w:numId w:val="10"/>
        </w:numPr>
        <w:spacing w:before="60"/>
        <w:ind w:left="851" w:hanging="491"/>
        <w:contextualSpacing w:val="0"/>
        <w:rPr>
          <w:rFonts w:ascii="Arial" w:hAnsi="Arial" w:cs="Arial"/>
          <w:bCs/>
          <w:sz w:val="22"/>
        </w:rPr>
      </w:pPr>
      <w:bookmarkStart w:id="11" w:name="_Ref130549189"/>
      <w:r>
        <w:rPr>
          <w:rFonts w:ascii="Arial" w:hAnsi="Arial" w:cs="Arial"/>
          <w:bCs/>
          <w:sz w:val="22"/>
        </w:rPr>
        <w:t xml:space="preserve">3GPP TS 23.501 – </w:t>
      </w:r>
      <w:r w:rsidRPr="00462908">
        <w:rPr>
          <w:rFonts w:ascii="Arial" w:hAnsi="Arial" w:cs="Arial"/>
          <w:bCs/>
          <w:sz w:val="22"/>
        </w:rPr>
        <w:t>System architecture for the 5G System (5GS</w:t>
      </w:r>
      <w:r>
        <w:rPr>
          <w:rFonts w:ascii="Arial" w:hAnsi="Arial" w:cs="Arial"/>
          <w:bCs/>
          <w:sz w:val="22"/>
        </w:rPr>
        <w:t>); Stage 2</w:t>
      </w:r>
      <w:bookmarkEnd w:id="11"/>
    </w:p>
    <w:p w14:paraId="05C14151" w14:textId="77777777" w:rsidR="006F33EA" w:rsidRDefault="006F33EA" w:rsidP="008C7752">
      <w:pPr>
        <w:pStyle w:val="ListParagraph"/>
        <w:numPr>
          <w:ilvl w:val="0"/>
          <w:numId w:val="10"/>
        </w:numPr>
        <w:spacing w:before="60"/>
        <w:ind w:left="851" w:hanging="491"/>
        <w:contextualSpacing w:val="0"/>
        <w:rPr>
          <w:rFonts w:ascii="Arial" w:hAnsi="Arial" w:cs="Arial"/>
          <w:bCs/>
          <w:sz w:val="22"/>
        </w:rPr>
      </w:pPr>
      <w:bookmarkStart w:id="12" w:name="_Ref135395279"/>
      <w:r>
        <w:rPr>
          <w:rFonts w:ascii="Arial" w:hAnsi="Arial" w:cs="Arial"/>
          <w:bCs/>
          <w:sz w:val="22"/>
        </w:rPr>
        <w:t xml:space="preserve">3GPP TS 33.501 – </w:t>
      </w:r>
      <w:r w:rsidRPr="006F33EA">
        <w:rPr>
          <w:rFonts w:ascii="Arial" w:hAnsi="Arial" w:cs="Arial"/>
          <w:bCs/>
          <w:sz w:val="22"/>
        </w:rPr>
        <w:t>Security architecture and procedures for 5G system</w:t>
      </w:r>
      <w:bookmarkEnd w:id="12"/>
    </w:p>
    <w:p w14:paraId="08A4F3D3" w14:textId="0840DFD1" w:rsidR="006F33EA" w:rsidRDefault="006F33EA" w:rsidP="008C7752">
      <w:pPr>
        <w:pStyle w:val="ListParagraph"/>
        <w:numPr>
          <w:ilvl w:val="0"/>
          <w:numId w:val="10"/>
        </w:numPr>
        <w:spacing w:before="60"/>
        <w:ind w:left="851" w:hanging="491"/>
        <w:contextualSpacing w:val="0"/>
        <w:rPr>
          <w:rFonts w:ascii="Arial" w:hAnsi="Arial" w:cs="Arial"/>
          <w:bCs/>
          <w:sz w:val="22"/>
        </w:rPr>
      </w:pPr>
      <w:bookmarkStart w:id="13" w:name="_Ref135396945"/>
      <w:r>
        <w:rPr>
          <w:rFonts w:ascii="Arial" w:hAnsi="Arial" w:cs="Arial"/>
          <w:bCs/>
          <w:sz w:val="22"/>
        </w:rPr>
        <w:t xml:space="preserve">3GPP TS </w:t>
      </w:r>
      <w:r w:rsidR="001C3E64">
        <w:rPr>
          <w:rFonts w:ascii="Arial" w:hAnsi="Arial" w:cs="Arial"/>
          <w:bCs/>
          <w:sz w:val="22"/>
        </w:rPr>
        <w:t>29.573</w:t>
      </w:r>
      <w:r>
        <w:rPr>
          <w:rFonts w:ascii="Arial" w:hAnsi="Arial" w:cs="Arial"/>
          <w:bCs/>
          <w:sz w:val="22"/>
        </w:rPr>
        <w:t xml:space="preserve"> – </w:t>
      </w:r>
      <w:r w:rsidRPr="006F33EA">
        <w:rPr>
          <w:rFonts w:ascii="Arial" w:hAnsi="Arial" w:cs="Arial"/>
          <w:bCs/>
          <w:sz w:val="22"/>
        </w:rPr>
        <w:t xml:space="preserve">5G System; Public Land Mobile Network (PLMN) </w:t>
      </w:r>
      <w:proofErr w:type="spellStart"/>
      <w:proofErr w:type="gramStart"/>
      <w:r w:rsidRPr="006F33EA">
        <w:rPr>
          <w:rFonts w:ascii="Arial" w:hAnsi="Arial" w:cs="Arial"/>
          <w:bCs/>
          <w:sz w:val="22"/>
        </w:rPr>
        <w:t>Interconnection;Stage</w:t>
      </w:r>
      <w:proofErr w:type="spellEnd"/>
      <w:proofErr w:type="gramEnd"/>
      <w:r w:rsidRPr="006F33EA">
        <w:rPr>
          <w:rFonts w:ascii="Arial" w:hAnsi="Arial" w:cs="Arial"/>
          <w:bCs/>
          <w:sz w:val="22"/>
        </w:rPr>
        <w:t xml:space="preserve"> 3</w:t>
      </w:r>
      <w:bookmarkEnd w:id="13"/>
    </w:p>
    <w:p w14:paraId="07C24902" w14:textId="4DFA305B" w:rsidR="006F33EA" w:rsidRDefault="006F33EA" w:rsidP="008C7752">
      <w:pPr>
        <w:pStyle w:val="ListParagraph"/>
        <w:numPr>
          <w:ilvl w:val="0"/>
          <w:numId w:val="10"/>
        </w:numPr>
        <w:spacing w:before="60"/>
        <w:ind w:left="851" w:hanging="491"/>
        <w:contextualSpacing w:val="0"/>
        <w:rPr>
          <w:rFonts w:ascii="Arial" w:hAnsi="Arial" w:cs="Arial"/>
          <w:bCs/>
          <w:sz w:val="22"/>
        </w:rPr>
      </w:pPr>
      <w:bookmarkStart w:id="14" w:name="_Ref135394904"/>
      <w:r>
        <w:rPr>
          <w:rFonts w:ascii="Arial" w:hAnsi="Arial" w:cs="Arial"/>
          <w:bCs/>
          <w:sz w:val="22"/>
        </w:rPr>
        <w:t xml:space="preserve">GSMA IR.67 - </w:t>
      </w:r>
      <w:r w:rsidRPr="006F33EA">
        <w:rPr>
          <w:rFonts w:ascii="Arial" w:hAnsi="Arial" w:cs="Arial"/>
          <w:bCs/>
          <w:sz w:val="22"/>
        </w:rPr>
        <w:t>DNS Guidelines for Service Providers and GRX and IPX Providers</w:t>
      </w:r>
      <w:bookmarkEnd w:id="14"/>
    </w:p>
    <w:p w14:paraId="121DFA63" w14:textId="2103AA46" w:rsidR="006F33EA" w:rsidRDefault="006F33EA" w:rsidP="008C7752">
      <w:pPr>
        <w:pStyle w:val="ListParagraph"/>
        <w:numPr>
          <w:ilvl w:val="0"/>
          <w:numId w:val="10"/>
        </w:numPr>
        <w:spacing w:before="60"/>
        <w:ind w:left="851" w:hanging="491"/>
        <w:contextualSpacing w:val="0"/>
        <w:rPr>
          <w:rFonts w:ascii="Arial" w:hAnsi="Arial" w:cs="Arial"/>
          <w:bCs/>
          <w:sz w:val="22"/>
        </w:rPr>
      </w:pPr>
      <w:bookmarkStart w:id="15" w:name="_Ref135394994"/>
      <w:r>
        <w:rPr>
          <w:rFonts w:ascii="Arial" w:hAnsi="Arial" w:cs="Arial"/>
          <w:bCs/>
          <w:sz w:val="22"/>
        </w:rPr>
        <w:t xml:space="preserve">GSMA FS.34 - </w:t>
      </w:r>
      <w:r w:rsidRPr="006F33EA">
        <w:rPr>
          <w:rFonts w:ascii="Arial" w:hAnsi="Arial" w:cs="Arial"/>
          <w:bCs/>
          <w:sz w:val="22"/>
        </w:rPr>
        <w:t>Key Management for 4G and 5G inter-PMN Security</w:t>
      </w:r>
      <w:bookmarkEnd w:id="15"/>
    </w:p>
    <w:p w14:paraId="24A805DD" w14:textId="71A879F8" w:rsidR="00B22807" w:rsidRDefault="00B22807" w:rsidP="008C7752">
      <w:pPr>
        <w:pStyle w:val="ListParagraph"/>
        <w:numPr>
          <w:ilvl w:val="0"/>
          <w:numId w:val="10"/>
        </w:numPr>
        <w:spacing w:before="60"/>
        <w:ind w:left="851" w:hanging="491"/>
        <w:contextualSpacing w:val="0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RFC 5246 – Transport Layer Security</w:t>
      </w:r>
      <w:r w:rsidR="001C3E64">
        <w:rPr>
          <w:rFonts w:ascii="Arial" w:hAnsi="Arial" w:cs="Arial"/>
          <w:bCs/>
          <w:sz w:val="22"/>
        </w:rPr>
        <w:t xml:space="preserve"> (TLS) Protocol Version 1.2 (</w:t>
      </w:r>
      <w:hyperlink r:id="rId17" w:history="1">
        <w:r w:rsidR="001C3E64" w:rsidRPr="00E468F4">
          <w:rPr>
            <w:rStyle w:val="Hyperlink"/>
            <w:rFonts w:ascii="Arial" w:hAnsi="Arial" w:cs="Arial"/>
            <w:bCs/>
            <w:sz w:val="22"/>
          </w:rPr>
          <w:t>https://www.ietf.org/rfc/rfc5246.txt</w:t>
        </w:r>
      </w:hyperlink>
      <w:r w:rsidR="001C3E64">
        <w:rPr>
          <w:rFonts w:ascii="Arial" w:hAnsi="Arial" w:cs="Arial"/>
          <w:bCs/>
          <w:sz w:val="22"/>
        </w:rPr>
        <w:t>)</w:t>
      </w:r>
    </w:p>
    <w:p w14:paraId="6795946B" w14:textId="3DCF91D5" w:rsidR="001C3E64" w:rsidRDefault="3585A255" w:rsidP="7B6A4FB5">
      <w:pPr>
        <w:pStyle w:val="ListParagraph"/>
        <w:numPr>
          <w:ilvl w:val="0"/>
          <w:numId w:val="10"/>
        </w:numPr>
        <w:spacing w:before="60"/>
        <w:ind w:left="851" w:hanging="491"/>
        <w:rPr>
          <w:rFonts w:ascii="Arial" w:hAnsi="Arial" w:cs="Arial"/>
          <w:sz w:val="22"/>
          <w:szCs w:val="22"/>
        </w:rPr>
      </w:pPr>
      <w:r w:rsidRPr="7B6A4FB5">
        <w:rPr>
          <w:rFonts w:ascii="Arial" w:hAnsi="Arial" w:cs="Arial"/>
          <w:sz w:val="22"/>
          <w:szCs w:val="22"/>
        </w:rPr>
        <w:t>RFC 8446 – Transport Layer Security (TLS) Protocol Version 1.3 (</w:t>
      </w:r>
      <w:r w:rsidRPr="7B6A4FB5">
        <w:rPr>
          <w:rFonts w:ascii="Arial" w:hAnsi="Arial" w:cs="Arial"/>
          <w:color w:val="0000FF"/>
          <w:sz w:val="22"/>
          <w:szCs w:val="22"/>
          <w:u w:val="single"/>
        </w:rPr>
        <w:t>)</w:t>
      </w:r>
    </w:p>
    <w:p w14:paraId="16A854A4" w14:textId="61D536A3" w:rsidR="1129FF2A" w:rsidRDefault="1129FF2A" w:rsidP="7B6A4FB5">
      <w:pPr>
        <w:pStyle w:val="ListParagraph"/>
        <w:numPr>
          <w:ilvl w:val="0"/>
          <w:numId w:val="10"/>
        </w:numPr>
        <w:spacing w:before="60"/>
        <w:ind w:left="851" w:hanging="491"/>
        <w:rPr>
          <w:rFonts w:ascii="Arial" w:hAnsi="Arial" w:cs="Arial"/>
          <w:sz w:val="22"/>
          <w:szCs w:val="22"/>
        </w:rPr>
      </w:pPr>
      <w:bookmarkStart w:id="16" w:name="_Ref138258838"/>
      <w:r w:rsidRPr="56C12422">
        <w:rPr>
          <w:rFonts w:ascii="Arial" w:hAnsi="Arial" w:cs="Arial"/>
          <w:sz w:val="22"/>
          <w:szCs w:val="22"/>
        </w:rPr>
        <w:t xml:space="preserve">RFC 2782 - </w:t>
      </w:r>
      <w:r w:rsidR="7A6BD18D" w:rsidRPr="56C12422">
        <w:rPr>
          <w:rFonts w:ascii="Arial" w:hAnsi="Arial" w:cs="Arial"/>
          <w:sz w:val="22"/>
          <w:szCs w:val="22"/>
        </w:rPr>
        <w:t>A DNS RR for specifying the location of services (DNS SRV)</w:t>
      </w:r>
      <w:r w:rsidR="01D14E58" w:rsidRPr="56C12422">
        <w:rPr>
          <w:rFonts w:ascii="Arial" w:hAnsi="Arial" w:cs="Arial"/>
          <w:sz w:val="22"/>
          <w:szCs w:val="22"/>
        </w:rPr>
        <w:t xml:space="preserve"> (</w:t>
      </w:r>
      <w:hyperlink r:id="rId18" w:history="1">
        <w:r w:rsidR="01D14E58" w:rsidRPr="56C12422">
          <w:rPr>
            <w:rStyle w:val="Hyperlink"/>
            <w:rFonts w:ascii="Arial" w:hAnsi="Arial" w:cs="Arial"/>
            <w:sz w:val="22"/>
            <w:szCs w:val="22"/>
          </w:rPr>
          <w:t>https://www.rfc-editor.org/rfc/rfc2782.txt</w:t>
        </w:r>
      </w:hyperlink>
      <w:r w:rsidR="090E670F" w:rsidRPr="56C12422">
        <w:rPr>
          <w:rFonts w:ascii="Arial" w:hAnsi="Arial" w:cs="Arial"/>
          <w:color w:val="0000FF"/>
          <w:sz w:val="22"/>
          <w:szCs w:val="22"/>
          <w:u w:val="single"/>
        </w:rPr>
        <w:t>)</w:t>
      </w:r>
      <w:bookmarkEnd w:id="16"/>
    </w:p>
    <w:p w14:paraId="69B9E386" w14:textId="02785F33" w:rsidR="05C0CA81" w:rsidRDefault="05C0CA81" w:rsidP="56C12422">
      <w:pPr>
        <w:pStyle w:val="ListParagraph"/>
        <w:numPr>
          <w:ilvl w:val="0"/>
          <w:numId w:val="10"/>
        </w:numPr>
        <w:spacing w:before="60"/>
        <w:ind w:left="851" w:hanging="491"/>
        <w:rPr>
          <w:rFonts w:ascii="Arial" w:hAnsi="Arial" w:cs="Arial"/>
          <w:color w:val="0000FF"/>
          <w:sz w:val="22"/>
          <w:szCs w:val="22"/>
          <w:u w:val="single"/>
        </w:rPr>
      </w:pPr>
      <w:bookmarkStart w:id="17" w:name="_Ref138744081"/>
      <w:r w:rsidRPr="009F3CDA">
        <w:rPr>
          <w:rFonts w:ascii="Arial" w:hAnsi="Arial" w:cs="Arial"/>
          <w:bCs/>
          <w:sz w:val="22"/>
        </w:rPr>
        <w:t>RFC</w:t>
      </w:r>
      <w:r w:rsidRPr="56C12422">
        <w:rPr>
          <w:rFonts w:ascii="Arial" w:hAnsi="Arial" w:cs="Arial"/>
          <w:sz w:val="22"/>
          <w:szCs w:val="22"/>
        </w:rPr>
        <w:t xml:space="preserve"> 9113 - </w:t>
      </w:r>
      <w:r w:rsidR="2FDA09FC" w:rsidRPr="009972AD">
        <w:rPr>
          <w:rFonts w:ascii="Arial" w:hAnsi="Arial" w:cs="Arial"/>
          <w:sz w:val="22"/>
          <w:szCs w:val="22"/>
        </w:rPr>
        <w:t xml:space="preserve">HTTP/2 </w:t>
      </w:r>
      <w:r w:rsidR="2FDA09FC" w:rsidRPr="56C12422">
        <w:rPr>
          <w:rFonts w:ascii="Arial" w:hAnsi="Arial" w:cs="Arial"/>
          <w:color w:val="0000FF"/>
          <w:sz w:val="22"/>
          <w:szCs w:val="22"/>
          <w:u w:val="single"/>
        </w:rPr>
        <w:t>(</w:t>
      </w:r>
      <w:r w:rsidR="74969F7E" w:rsidRPr="56C12422">
        <w:rPr>
          <w:rFonts w:ascii="Arial" w:hAnsi="Arial" w:cs="Arial"/>
          <w:color w:val="0000FF"/>
          <w:sz w:val="22"/>
          <w:szCs w:val="22"/>
          <w:u w:val="single"/>
        </w:rPr>
        <w:t>https://www.rfc-editor.org/rfc/rfc9113.txt)</w:t>
      </w:r>
      <w:bookmarkEnd w:id="17"/>
    </w:p>
    <w:p w14:paraId="6CC02D04" w14:textId="29F57228" w:rsidR="7B6A4FB5" w:rsidRDefault="7B6A4FB5" w:rsidP="7B6A4FB5">
      <w:pPr>
        <w:spacing w:before="60"/>
      </w:pPr>
    </w:p>
    <w:p w14:paraId="09A615CB" w14:textId="77777777" w:rsidR="006F33EA" w:rsidRPr="009F3CDA" w:rsidRDefault="006F33EA" w:rsidP="009F3CDA">
      <w:pPr>
        <w:spacing w:before="60"/>
        <w:rPr>
          <w:rFonts w:ascii="Arial" w:hAnsi="Arial" w:cs="Arial"/>
        </w:rPr>
      </w:pPr>
    </w:p>
    <w:sectPr w:rsidR="006F33EA" w:rsidRPr="009F3CDA">
      <w:headerReference w:type="default" r:id="rId19"/>
      <w:footerReference w:type="default" r:id="rId2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2E02F" w14:textId="77777777" w:rsidR="00E00C76" w:rsidRDefault="00E00C76" w:rsidP="00FB4523">
      <w:r>
        <w:separator/>
      </w:r>
    </w:p>
  </w:endnote>
  <w:endnote w:type="continuationSeparator" w:id="0">
    <w:p w14:paraId="3B621724" w14:textId="77777777" w:rsidR="00E00C76" w:rsidRDefault="00E00C76" w:rsidP="00FB4523">
      <w:r>
        <w:continuationSeparator/>
      </w:r>
    </w:p>
  </w:endnote>
  <w:endnote w:type="continuationNotice" w:id="1">
    <w:p w14:paraId="59BBC146" w14:textId="77777777" w:rsidR="00E00C76" w:rsidRDefault="00E00C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otham Bold">
    <w:altName w:val="Calibri"/>
    <w:panose1 w:val="00000000000000000000"/>
    <w:charset w:val="00"/>
    <w:family w:val="auto"/>
    <w:notTrueType/>
    <w:pitch w:val="variable"/>
    <w:sig w:usb0="00000001" w:usb1="4000004A" w:usb2="00000000" w:usb3="00000000" w:csb0="0000000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15A4D" w14:textId="77777777" w:rsidR="003A7F2C" w:rsidRDefault="003A7F2C" w:rsidP="003A7F2C">
    <w:pPr>
      <w:pStyle w:val="Footer"/>
      <w:rPr>
        <w:rFonts w:cs="Arial"/>
        <w:sz w:val="14"/>
      </w:rPr>
    </w:pPr>
    <w:r>
      <w:rPr>
        <w:noProof/>
        <w:lang w:val="de-DE" w:eastAsia="de-DE"/>
      </w:rPr>
      <w:drawing>
        <wp:anchor distT="0" distB="0" distL="114300" distR="114300" simplePos="0" relativeHeight="251658241" behindDoc="1" locked="0" layoutInCell="1" allowOverlap="1" wp14:anchorId="68424641" wp14:editId="518E0CCB">
          <wp:simplePos x="0" y="0"/>
          <wp:positionH relativeFrom="column">
            <wp:posOffset>-124460</wp:posOffset>
          </wp:positionH>
          <wp:positionV relativeFrom="paragraph">
            <wp:posOffset>38735</wp:posOffset>
          </wp:positionV>
          <wp:extent cx="6116320" cy="64770"/>
          <wp:effectExtent l="0" t="0" r="5080" b="1143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6320" cy="64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A223BF" w14:textId="4E64235D" w:rsidR="003A7F2C" w:rsidRPr="00002224" w:rsidRDefault="003A7F2C" w:rsidP="003A7F2C">
    <w:pPr>
      <w:pStyle w:val="Footer"/>
      <w:rPr>
        <w:rFonts w:ascii="Arial" w:hAnsi="Arial" w:cs="Arial"/>
        <w:sz w:val="14"/>
        <w:szCs w:val="16"/>
      </w:rPr>
    </w:pPr>
    <w:r w:rsidRPr="00002224">
      <w:rPr>
        <w:rStyle w:val="PageNumber"/>
        <w:rFonts w:ascii="Arial" w:eastAsiaTheme="majorEastAsia" w:hAnsi="Arial" w:cs="Arial"/>
        <w:sz w:val="14"/>
        <w:szCs w:val="16"/>
      </w:rPr>
      <w:tab/>
      <w:t xml:space="preserve">                    CONFIDENTIAL                                                                         </w:t>
    </w:r>
    <w:r w:rsidRPr="00002224">
      <w:rPr>
        <w:rStyle w:val="PageNumber"/>
        <w:rFonts w:ascii="Arial" w:eastAsiaTheme="majorEastAsia" w:hAnsi="Arial" w:cs="Arial"/>
        <w:sz w:val="14"/>
        <w:szCs w:val="16"/>
      </w:rPr>
      <w:tab/>
    </w:r>
    <w:r w:rsidRPr="00002224">
      <w:rPr>
        <w:rStyle w:val="PageNumber"/>
        <w:rFonts w:ascii="Arial" w:eastAsiaTheme="majorEastAsia" w:hAnsi="Arial" w:cs="Arial"/>
        <w:sz w:val="14"/>
        <w:szCs w:val="16"/>
      </w:rPr>
      <w:tab/>
      <w:t xml:space="preserve">    </w:t>
    </w:r>
    <w:r w:rsidRPr="00002224">
      <w:rPr>
        <w:rStyle w:val="PageNumber"/>
        <w:rFonts w:ascii="Arial" w:eastAsiaTheme="majorEastAsia" w:hAnsi="Arial" w:cs="Arial"/>
        <w:sz w:val="14"/>
        <w:szCs w:val="16"/>
      </w:rPr>
      <w:fldChar w:fldCharType="begin"/>
    </w:r>
    <w:r w:rsidRPr="00002224">
      <w:rPr>
        <w:rStyle w:val="PageNumber"/>
        <w:rFonts w:ascii="Arial" w:eastAsiaTheme="majorEastAsia" w:hAnsi="Arial" w:cs="Arial"/>
        <w:sz w:val="14"/>
        <w:szCs w:val="16"/>
      </w:rPr>
      <w:instrText xml:space="preserve">PAGE  </w:instrText>
    </w:r>
    <w:r w:rsidRPr="00002224">
      <w:rPr>
        <w:rStyle w:val="PageNumber"/>
        <w:rFonts w:ascii="Arial" w:eastAsiaTheme="majorEastAsia" w:hAnsi="Arial" w:cs="Arial"/>
        <w:sz w:val="14"/>
        <w:szCs w:val="16"/>
      </w:rPr>
      <w:fldChar w:fldCharType="separate"/>
    </w:r>
    <w:r w:rsidR="00D14D79">
      <w:rPr>
        <w:rStyle w:val="PageNumber"/>
        <w:rFonts w:ascii="Arial" w:eastAsiaTheme="majorEastAsia" w:hAnsi="Arial" w:cs="Arial"/>
        <w:noProof/>
        <w:sz w:val="14"/>
        <w:szCs w:val="16"/>
      </w:rPr>
      <w:t>12</w:t>
    </w:r>
    <w:r w:rsidRPr="00002224">
      <w:rPr>
        <w:rStyle w:val="PageNumber"/>
        <w:rFonts w:ascii="Arial" w:eastAsiaTheme="majorEastAsia" w:hAnsi="Arial" w:cs="Arial"/>
        <w:sz w:val="14"/>
        <w:szCs w:val="16"/>
      </w:rPr>
      <w:fldChar w:fldCharType="end"/>
    </w:r>
  </w:p>
  <w:p w14:paraId="6CB413A4" w14:textId="77777777" w:rsidR="003A7F2C" w:rsidRDefault="003A7F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77C2A" w14:textId="77777777" w:rsidR="00E00C76" w:rsidRDefault="00E00C76" w:rsidP="00FB4523">
      <w:r>
        <w:separator/>
      </w:r>
    </w:p>
  </w:footnote>
  <w:footnote w:type="continuationSeparator" w:id="0">
    <w:p w14:paraId="3F94A745" w14:textId="77777777" w:rsidR="00E00C76" w:rsidRDefault="00E00C76" w:rsidP="00FB4523">
      <w:r>
        <w:continuationSeparator/>
      </w:r>
    </w:p>
  </w:footnote>
  <w:footnote w:type="continuationNotice" w:id="1">
    <w:p w14:paraId="24B32801" w14:textId="77777777" w:rsidR="00E00C76" w:rsidRDefault="00E00C76"/>
  </w:footnote>
  <w:footnote w:id="2">
    <w:p w14:paraId="1A59DB10" w14:textId="1094FE7D" w:rsidR="00FB4523" w:rsidRDefault="00FB4523">
      <w:pPr>
        <w:pStyle w:val="FootnoteText"/>
      </w:pPr>
      <w:r>
        <w:rPr>
          <w:rStyle w:val="FootnoteReference"/>
        </w:rPr>
        <w:footnoteRef/>
      </w:r>
      <w:r>
        <w:t xml:space="preserve"> This step is optional and only used to discover the DNS of the target PLMN. The DNS of the target PLMN can also be obtained from IR.21</w:t>
      </w:r>
    </w:p>
  </w:footnote>
  <w:footnote w:id="3">
    <w:p w14:paraId="6561B58F" w14:textId="14A86E2D" w:rsidR="22E881AD" w:rsidRDefault="22E881AD" w:rsidP="009F3CDA">
      <w:pPr>
        <w:pStyle w:val="FootnoteText"/>
      </w:pPr>
      <w:r w:rsidRPr="22E881AD">
        <w:rPr>
          <w:rStyle w:val="FootnoteReference"/>
        </w:rPr>
        <w:footnoteRef/>
      </w:r>
      <w:r w:rsidR="18774F00">
        <w:t xml:space="preserve"> The details on how and when peer SEPPs are discovered and how traffic can be </w:t>
      </w:r>
      <w:proofErr w:type="spellStart"/>
      <w:r w:rsidR="18774F00">
        <w:t>loadbalanced</w:t>
      </w:r>
      <w:proofErr w:type="spellEnd"/>
      <w:r w:rsidR="18774F00">
        <w:t xml:space="preserve"> is described in detail in IR.67.</w:t>
      </w:r>
    </w:p>
  </w:footnote>
  <w:footnote w:id="4">
    <w:p w14:paraId="7A947A9D" w14:textId="3884A215" w:rsidR="002A3FE4" w:rsidRDefault="002A3FE4">
      <w:pPr>
        <w:pStyle w:val="FootnoteText"/>
      </w:pPr>
      <w:r>
        <w:rPr>
          <w:rStyle w:val="FootnoteReference"/>
        </w:rPr>
        <w:footnoteRef/>
      </w:r>
      <w:r>
        <w:t xml:space="preserve"> The leaf certificate is signed by the </w:t>
      </w:r>
      <w:proofErr w:type="spellStart"/>
      <w:r>
        <w:t>SubCA</w:t>
      </w:r>
      <w:proofErr w:type="spellEnd"/>
      <w:r>
        <w:t xml:space="preserve"> certificate of the respective PLMN. The </w:t>
      </w:r>
      <w:proofErr w:type="spellStart"/>
      <w:r>
        <w:t>SubCA</w:t>
      </w:r>
      <w:proofErr w:type="spellEnd"/>
      <w:r>
        <w:t xml:space="preserve"> is signed by the Root CA of the respective PLMN. During certificate exchange the certificate </w:t>
      </w:r>
      <w:r w:rsidR="0083743E">
        <w:t>chain</w:t>
      </w:r>
      <w:r>
        <w:t xml:space="preserve"> up to the Root CA but not including the Root CA shall be sent. </w:t>
      </w:r>
    </w:p>
  </w:footnote>
  <w:footnote w:id="5">
    <w:p w14:paraId="3EA20BF0" w14:textId="46760C12" w:rsidR="00F14D32" w:rsidRDefault="00F14D32">
      <w:pPr>
        <w:pStyle w:val="FootnoteText"/>
      </w:pPr>
      <w:r>
        <w:rPr>
          <w:rStyle w:val="FootnoteReference"/>
        </w:rPr>
        <w:footnoteRef/>
      </w:r>
      <w:r>
        <w:t xml:space="preserve"> The NF service request can be notifications for implicit or explicit subscriptions</w:t>
      </w:r>
      <w:r w:rsidR="00FC3958">
        <w:t xml:space="preserve">, or </w:t>
      </w:r>
      <w:proofErr w:type="spellStart"/>
      <w:r w:rsidR="00FC3958">
        <w:t>interplmn</w:t>
      </w:r>
      <w:proofErr w:type="spellEnd"/>
      <w:r w:rsidR="00FC3958">
        <w:t xml:space="preserve"> service requests initiated by NFs in PLMN B.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78EB5" w14:textId="77777777" w:rsidR="003A7F2C" w:rsidRPr="00B604C1" w:rsidRDefault="003A7F2C" w:rsidP="003A7F2C">
    <w:pPr>
      <w:tabs>
        <w:tab w:val="center" w:pos="4153"/>
        <w:tab w:val="right" w:pos="8306"/>
      </w:tabs>
      <w:rPr>
        <w:b/>
        <w:sz w:val="22"/>
        <w:szCs w:val="22"/>
        <w:lang w:eastAsia="x-none"/>
      </w:rPr>
    </w:pPr>
    <w:r w:rsidRPr="00882753">
      <w:rPr>
        <w:b/>
        <w:noProof/>
        <w:sz w:val="22"/>
        <w:szCs w:val="22"/>
        <w:lang w:val="de-DE"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EB94ED2" wp14:editId="0611BE9C">
              <wp:simplePos x="0" y="0"/>
              <wp:positionH relativeFrom="column">
                <wp:posOffset>3644705</wp:posOffset>
              </wp:positionH>
              <wp:positionV relativeFrom="paragraph">
                <wp:posOffset>160020</wp:posOffset>
              </wp:positionV>
              <wp:extent cx="2392000" cy="369332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92000" cy="369332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FE472C6" w14:textId="77777777" w:rsidR="003A7F2C" w:rsidRPr="00801480" w:rsidRDefault="003A7F2C" w:rsidP="003A7F2C">
                          <w:pPr>
                            <w:spacing w:line="216" w:lineRule="auto"/>
                            <w:jc w:val="right"/>
                            <w:rPr>
                              <w:rFonts w:ascii="Arial" w:eastAsiaTheme="majorEastAsia" w:hAnsi="Arial" w:cs="Arial"/>
                              <w:b/>
                              <w:bCs/>
                              <w:i/>
                              <w:iCs/>
                              <w:color w:val="C00000"/>
                              <w:kern w:val="24"/>
                              <w:sz w:val="40"/>
                              <w:szCs w:val="40"/>
                              <w:lang w:val="en-US"/>
                            </w:rPr>
                          </w:pPr>
                          <w:r>
                            <w:rPr>
                              <w:rFonts w:ascii="Arial" w:eastAsiaTheme="majorEastAsia" w:hAnsi="Arial" w:cs="Arial"/>
                              <w:b/>
                              <w:bCs/>
                              <w:i/>
                              <w:iCs/>
                              <w:color w:val="C00000"/>
                              <w:kern w:val="24"/>
                              <w:sz w:val="40"/>
                              <w:szCs w:val="40"/>
                              <w:lang w:val="en-US"/>
                            </w:rPr>
                            <w:t>5GMRR task force</w:t>
                          </w:r>
                        </w:p>
                      </w:txbxContent>
                    </wps:txbx>
                    <wps:bodyPr wrap="none" rtlCol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B94ED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287pt;margin-top:12.6pt;width:188.35pt;height:29.1pt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" filled="f" stroked="f">
              <v:textbox style="mso-fit-shape-to-text:t">
                <w:txbxContent>
                  <w:p w14:paraId="0FE472C6" w14:textId="77777777" w:rsidR="003A7F2C" w:rsidRPr="00801480" w:rsidRDefault="003A7F2C" w:rsidP="003A7F2C">
                    <w:pPr>
                      <w:spacing w:line="216" w:lineRule="auto"/>
                      <w:jc w:val="right"/>
                      <w:rPr>
                        <w:rFonts w:ascii="Arial" w:eastAsiaTheme="majorEastAsia" w:hAnsi="Arial" w:cs="Arial"/>
                        <w:b/>
                        <w:bCs/>
                        <w:i/>
                        <w:iCs/>
                        <w:color w:val="C00000"/>
                        <w:kern w:val="24"/>
                        <w:sz w:val="40"/>
                        <w:szCs w:val="40"/>
                        <w:lang w:val="en-US"/>
                      </w:rPr>
                    </w:pPr>
                    <w:r>
                      <w:rPr>
                        <w:rFonts w:ascii="Arial" w:eastAsiaTheme="majorEastAsia" w:hAnsi="Arial" w:cs="Arial"/>
                        <w:b/>
                        <w:bCs/>
                        <w:i/>
                        <w:iCs/>
                        <w:color w:val="C00000"/>
                        <w:kern w:val="24"/>
                        <w:sz w:val="40"/>
                        <w:szCs w:val="40"/>
                        <w:lang w:val="en-US"/>
                      </w:rPr>
                      <w:t>5GMRR task force</w:t>
                    </w:r>
                  </w:p>
                </w:txbxContent>
              </v:textbox>
            </v:shape>
          </w:pict>
        </mc:Fallback>
      </mc:AlternateContent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  <w:lang w:eastAsia="x-none"/>
      </w:rPr>
      <w:t xml:space="preserve"> </w:t>
    </w:r>
  </w:p>
  <w:p w14:paraId="7AEA9A61" w14:textId="77777777" w:rsidR="003A7F2C" w:rsidRDefault="003A7F2C" w:rsidP="003A7F2C">
    <w:pPr>
      <w:tabs>
        <w:tab w:val="center" w:pos="4153"/>
        <w:tab w:val="right" w:pos="8306"/>
      </w:tabs>
      <w:rPr>
        <w:b/>
        <w:sz w:val="22"/>
        <w:szCs w:val="22"/>
        <w:lang w:eastAsia="x-none"/>
      </w:rPr>
    </w:pPr>
    <w:r w:rsidRPr="00670BAF">
      <w:rPr>
        <w:rFonts w:ascii="Gotham Bold" w:hAnsi="Gotham Bold" w:cs="Gotham Bold"/>
        <w:b/>
        <w:bCs/>
        <w:noProof/>
        <w:color w:val="000000"/>
        <w:sz w:val="40"/>
        <w:szCs w:val="40"/>
        <w:lang w:val="de-DE" w:eastAsia="de-DE"/>
      </w:rPr>
      <w:drawing>
        <wp:inline distT="0" distB="0" distL="0" distR="0" wp14:anchorId="71CA24DC" wp14:editId="72F502FB">
          <wp:extent cx="1327150" cy="214489"/>
          <wp:effectExtent l="0" t="0" r="635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4541" cy="2205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5317958" w14:textId="77777777" w:rsidR="003A7F2C" w:rsidRDefault="003A7F2C" w:rsidP="003A7F2C">
    <w:pPr>
      <w:tabs>
        <w:tab w:val="center" w:pos="4153"/>
        <w:tab w:val="right" w:pos="8306"/>
      </w:tabs>
      <w:rPr>
        <w:rFonts w:ascii="Arial" w:hAnsi="Arial" w:cs="Arial"/>
        <w:b/>
        <w:color w:val="C00000"/>
        <w:sz w:val="22"/>
        <w:szCs w:val="22"/>
        <w:lang w:eastAsia="x-none"/>
      </w:rPr>
    </w:pPr>
  </w:p>
  <w:p w14:paraId="4C1A05DF" w14:textId="3A6207B6" w:rsidR="003A7F2C" w:rsidRDefault="003A7F2C" w:rsidP="003A7F2C">
    <w:pPr>
      <w:tabs>
        <w:tab w:val="center" w:pos="4153"/>
        <w:tab w:val="right" w:pos="8306"/>
      </w:tabs>
      <w:rPr>
        <w:rFonts w:ascii="Arial" w:hAnsi="Arial" w:cs="Arial"/>
        <w:b/>
        <w:color w:val="C00000"/>
        <w:sz w:val="22"/>
        <w:szCs w:val="22"/>
        <w:lang w:eastAsia="x-none"/>
      </w:rPr>
    </w:pPr>
    <w:r w:rsidRPr="00670BAF">
      <w:rPr>
        <w:rFonts w:ascii="Arial" w:hAnsi="Arial" w:cs="Arial"/>
        <w:b/>
        <w:color w:val="C00000"/>
        <w:sz w:val="22"/>
        <w:szCs w:val="22"/>
        <w:lang w:eastAsia="x-none"/>
      </w:rPr>
      <w:t>For distribution to GSMA members only</w:t>
    </w:r>
  </w:p>
  <w:p w14:paraId="5DCEAA48" w14:textId="77777777" w:rsidR="00B22807" w:rsidRPr="003A7F2C" w:rsidRDefault="00B22807" w:rsidP="003A7F2C">
    <w:pPr>
      <w:tabs>
        <w:tab w:val="center" w:pos="4153"/>
        <w:tab w:val="right" w:pos="8306"/>
      </w:tabs>
      <w:rPr>
        <w:rFonts w:ascii="Arial" w:hAnsi="Arial" w:cs="Arial"/>
        <w:b/>
        <w:color w:val="C00000"/>
        <w:sz w:val="22"/>
        <w:szCs w:val="22"/>
        <w:lang w:eastAsia="x-none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6bIWHiVQdf8fza" int2:id="idsfoBEF">
      <int2:state int2:value="Rejected" int2:type="AugLoop_Text_Critique"/>
    </int2:textHash>
    <int2:textHash int2:hashCode="BC3EUS+j05HFFw" int2:id="0zg9Ymql">
      <int2:state int2:value="Rejected" int2:type="AugLoop_Text_Critique"/>
    </int2:textHash>
    <int2:textHash int2:hashCode="JdpYhb+DWLqusI" int2:id="0BCsGkGw">
      <int2:state int2:value="Rejected" int2:type="AugLoop_Text_Critique"/>
    </int2:textHash>
    <int2:textHash int2:hashCode="H+aZ5Bt4qtpnfs" int2:id="69SxavGA">
      <int2:state int2:value="Rejected" int2:type="AugLoop_Text_Critique"/>
    </int2:textHash>
    <int2:textHash int2:hashCode="kWEShVmiG7xUZD" int2:id="gVkvUS3M">
      <int2:state int2:value="Rejected" int2:type="AugLoop_Text_Critique"/>
    </int2:textHash>
    <int2:textHash int2:hashCode="vHQpNsICZmNKtv" int2:id="QFreKB1L">
      <int2:state int2:value="Rejected" int2:type="AugLoop_Text_Critique"/>
    </int2:textHash>
    <int2:textHash int2:hashCode="4LLji1CRx4CBrB" int2:id="yMVoODYi">
      <int2:state int2:value="Rejected" int2:type="AugLoop_Text_Critique"/>
    </int2:textHash>
    <int2:bookmark int2:bookmarkName="_Int_1yPKORbM" int2:invalidationBookmarkName="" int2:hashCode="YFkAW+Yektag/J" int2:id="TXxIaZGn">
      <int2:state int2:value="Rejected" int2:type="AugLoop_Text_Critique"/>
    </int2:bookmark>
    <int2:bookmark int2:bookmarkName="_Int_S11l2IZ1" int2:invalidationBookmarkName="" int2:hashCode="2/v+MqK34VYHvx" int2:id="SOY0zTtW">
      <int2:state int2:value="Rejected" int2:type="AugLoop_Text_Critique"/>
    </int2:bookmark>
    <int2:bookmark int2:bookmarkName="_Int_Xks2Ou6o" int2:invalidationBookmarkName="" int2:hashCode="YFkAW+Yektag/J" int2:id="UHelUvF6">
      <int2:state int2:value="Rejected" int2:type="AugLoop_Text_Critique"/>
    </int2:bookmark>
    <int2:bookmark int2:bookmarkName="_Int_KOshXjO1" int2:invalidationBookmarkName="" int2:hashCode="Tw2iEwsBgfyutH" int2:id="OKxKIncQ">
      <int2:state int2:value="Rejected" int2:type="AugLoop_Text_Critique"/>
    </int2:bookmark>
    <int2:bookmark int2:bookmarkName="_Int_8zcHrzPn" int2:invalidationBookmarkName="" int2:hashCode="Tw2iEwsBgfyutH" int2:id="0XLenc4m">
      <int2:state int2:value="Rejected" int2:type="AugLoop_Text_Critique"/>
    </int2:bookmark>
    <int2:bookmark int2:bookmarkName="_Int_SSesH6e3" int2:invalidationBookmarkName="" int2:hashCode="Tw2iEwsBgfyutH" int2:id="6dSOnpc9">
      <int2:state int2:value="Rejected" int2:type="AugLoop_Text_Critique"/>
    </int2:bookmark>
    <int2:bookmark int2:bookmarkName="_Int_h61727Wv" int2:invalidationBookmarkName="" int2:hashCode="LDoO9u9DFubl0c" int2:id="7mXPXVzK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BA26F53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F12ADF"/>
    <w:multiLevelType w:val="hybridMultilevel"/>
    <w:tmpl w:val="CDD05B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733A4"/>
    <w:multiLevelType w:val="multilevel"/>
    <w:tmpl w:val="B42A2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E0211E3"/>
    <w:multiLevelType w:val="hybridMultilevel"/>
    <w:tmpl w:val="DD5CCFE0"/>
    <w:lvl w:ilvl="0" w:tplc="6B726A78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 w:val="0"/>
        <w:i w:val="0"/>
        <w:w w:val="10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E976EEA"/>
    <w:multiLevelType w:val="hybridMultilevel"/>
    <w:tmpl w:val="B24A4890"/>
    <w:lvl w:ilvl="0" w:tplc="6B726A78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w w:val="100"/>
        <w:sz w:val="22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F5574C"/>
    <w:multiLevelType w:val="hybridMultilevel"/>
    <w:tmpl w:val="78CCA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9F5E45"/>
    <w:multiLevelType w:val="multilevel"/>
    <w:tmpl w:val="78A61140"/>
    <w:numStyleLink w:val="ListBullets"/>
  </w:abstractNum>
  <w:abstractNum w:abstractNumId="7" w15:restartNumberingAfterBreak="0">
    <w:nsid w:val="11274786"/>
    <w:multiLevelType w:val="hybridMultilevel"/>
    <w:tmpl w:val="4650FA64"/>
    <w:lvl w:ilvl="0" w:tplc="735C21BA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 w:val="0"/>
        <w:i w:val="0"/>
        <w:w w:val="100"/>
        <w:sz w:val="18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46C382C"/>
    <w:multiLevelType w:val="hybridMultilevel"/>
    <w:tmpl w:val="5F4695E8"/>
    <w:lvl w:ilvl="0" w:tplc="72EE76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3A0F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9A5A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2A49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5E9F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DE4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7B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B05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ECA5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5754D9B"/>
    <w:multiLevelType w:val="multilevel"/>
    <w:tmpl w:val="16F06D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8681671"/>
    <w:multiLevelType w:val="hybridMultilevel"/>
    <w:tmpl w:val="4B320B6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2E33AA"/>
    <w:multiLevelType w:val="hybridMultilevel"/>
    <w:tmpl w:val="718C77B6"/>
    <w:lvl w:ilvl="0" w:tplc="BDDE7008"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  <w:i w:val="0"/>
        <w:color w:val="auto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1DF97EBE"/>
    <w:multiLevelType w:val="hybridMultilevel"/>
    <w:tmpl w:val="0730FD0C"/>
    <w:lvl w:ilvl="0" w:tplc="4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1FF53301"/>
    <w:multiLevelType w:val="multilevel"/>
    <w:tmpl w:val="4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1725A65"/>
    <w:multiLevelType w:val="hybridMultilevel"/>
    <w:tmpl w:val="45DEE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9878FB"/>
    <w:multiLevelType w:val="multilevel"/>
    <w:tmpl w:val="16F06D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1E9283F"/>
    <w:multiLevelType w:val="hybridMultilevel"/>
    <w:tmpl w:val="DD5CCFE0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 w:val="0"/>
        <w:i w:val="0"/>
        <w:w w:val="10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227478B6"/>
    <w:multiLevelType w:val="hybridMultilevel"/>
    <w:tmpl w:val="7B0C09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1250C4"/>
    <w:multiLevelType w:val="hybridMultilevel"/>
    <w:tmpl w:val="57DC24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C9798A"/>
    <w:multiLevelType w:val="multilevel"/>
    <w:tmpl w:val="16F06D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75874C3"/>
    <w:multiLevelType w:val="hybridMultilevel"/>
    <w:tmpl w:val="CD5CD1A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w w:val="100"/>
        <w:sz w:val="18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3E4101E9"/>
    <w:multiLevelType w:val="hybridMultilevel"/>
    <w:tmpl w:val="D22C5B1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323496"/>
    <w:multiLevelType w:val="hybridMultilevel"/>
    <w:tmpl w:val="31ACE5B2"/>
    <w:lvl w:ilvl="0" w:tplc="08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3" w15:restartNumberingAfterBreak="0">
    <w:nsid w:val="4051244C"/>
    <w:multiLevelType w:val="hybridMultilevel"/>
    <w:tmpl w:val="4C92F7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4A703E"/>
    <w:multiLevelType w:val="hybridMultilevel"/>
    <w:tmpl w:val="5F20C28C"/>
    <w:lvl w:ilvl="0" w:tplc="95B49324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48145D63"/>
    <w:multiLevelType w:val="hybridMultilevel"/>
    <w:tmpl w:val="CD62C4C0"/>
    <w:lvl w:ilvl="0" w:tplc="84E85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887A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CA55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D8A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A3A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FE65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6E46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989F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1E87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AE032B6"/>
    <w:multiLevelType w:val="multilevel"/>
    <w:tmpl w:val="26561674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BE7100A"/>
    <w:multiLevelType w:val="multilevel"/>
    <w:tmpl w:val="40C65984"/>
    <w:lvl w:ilvl="0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0C5636C"/>
    <w:multiLevelType w:val="multilevel"/>
    <w:tmpl w:val="20F23BBC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0" w15:restartNumberingAfterBreak="0">
    <w:nsid w:val="538D0C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A373CF2"/>
    <w:multiLevelType w:val="hybridMultilevel"/>
    <w:tmpl w:val="8A44CF54"/>
    <w:lvl w:ilvl="0" w:tplc="735C21BA">
      <w:start w:val="1"/>
      <w:numFmt w:val="lowerLetter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w w:val="100"/>
        <w:sz w:val="18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811C3C"/>
    <w:multiLevelType w:val="multilevel"/>
    <w:tmpl w:val="CDDE595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BCD072F"/>
    <w:multiLevelType w:val="multilevel"/>
    <w:tmpl w:val="FC56362A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bCs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5DCA54F3"/>
    <w:multiLevelType w:val="hybridMultilevel"/>
    <w:tmpl w:val="AAF0575A"/>
    <w:lvl w:ilvl="0" w:tplc="6B726A78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w w:val="100"/>
        <w:sz w:val="22"/>
      </w:rPr>
    </w:lvl>
    <w:lvl w:ilvl="1" w:tplc="080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B76206"/>
    <w:multiLevelType w:val="hybridMultilevel"/>
    <w:tmpl w:val="AF363D68"/>
    <w:lvl w:ilvl="0" w:tplc="A6E8B73A">
      <w:numFmt w:val="bullet"/>
      <w:lvlText w:val="-"/>
      <w:lvlJc w:val="left"/>
      <w:pPr>
        <w:ind w:left="25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6" w15:restartNumberingAfterBreak="0">
    <w:nsid w:val="678D57A4"/>
    <w:multiLevelType w:val="hybridMultilevel"/>
    <w:tmpl w:val="AFC223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97C1305"/>
    <w:multiLevelType w:val="hybridMultilevel"/>
    <w:tmpl w:val="A1A47D52"/>
    <w:lvl w:ilvl="0" w:tplc="410021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1CD3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7446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6C0F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C006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62F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1428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9CC4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A00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9F538DC"/>
    <w:multiLevelType w:val="multilevel"/>
    <w:tmpl w:val="3C20F99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B54433B"/>
    <w:multiLevelType w:val="hybridMultilevel"/>
    <w:tmpl w:val="A0D47A56"/>
    <w:lvl w:ilvl="0" w:tplc="83024B6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4D04BC"/>
    <w:multiLevelType w:val="hybridMultilevel"/>
    <w:tmpl w:val="95706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1D73BC"/>
    <w:multiLevelType w:val="hybridMultilevel"/>
    <w:tmpl w:val="67FC9D70"/>
    <w:lvl w:ilvl="0" w:tplc="4E441E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545F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2E19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2ADC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254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DCD9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6224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8E29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86E3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88B427F"/>
    <w:multiLevelType w:val="multilevel"/>
    <w:tmpl w:val="4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956238F"/>
    <w:multiLevelType w:val="multilevel"/>
    <w:tmpl w:val="98A468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9E353A8"/>
    <w:multiLevelType w:val="hybridMultilevel"/>
    <w:tmpl w:val="390870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184A70"/>
    <w:multiLevelType w:val="hybridMultilevel"/>
    <w:tmpl w:val="EC70308A"/>
    <w:lvl w:ilvl="0" w:tplc="AB627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309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FE0D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5C64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2E04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38A6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D28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F06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F24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C8F42FA"/>
    <w:multiLevelType w:val="hybridMultilevel"/>
    <w:tmpl w:val="5CDE4DCC"/>
    <w:lvl w:ilvl="0" w:tplc="E2D23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FEF3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FC64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AC8B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F6C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A074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268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96A7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F867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85101522">
    <w:abstractNumId w:val="30"/>
  </w:num>
  <w:num w:numId="2" w16cid:durableId="335115103">
    <w:abstractNumId w:val="32"/>
  </w:num>
  <w:num w:numId="3" w16cid:durableId="1795756143">
    <w:abstractNumId w:val="28"/>
  </w:num>
  <w:num w:numId="4" w16cid:durableId="1809395693">
    <w:abstractNumId w:val="27"/>
  </w:num>
  <w:num w:numId="5" w16cid:durableId="1113785856">
    <w:abstractNumId w:val="29"/>
  </w:num>
  <w:num w:numId="6" w16cid:durableId="67194888">
    <w:abstractNumId w:val="0"/>
  </w:num>
  <w:num w:numId="7" w16cid:durableId="2128890437">
    <w:abstractNumId w:val="21"/>
  </w:num>
  <w:num w:numId="8" w16cid:durableId="1234582338">
    <w:abstractNumId w:val="26"/>
  </w:num>
  <w:num w:numId="9" w16cid:durableId="2034572626">
    <w:abstractNumId w:val="33"/>
  </w:num>
  <w:num w:numId="10" w16cid:durableId="1490247335">
    <w:abstractNumId w:val="40"/>
  </w:num>
  <w:num w:numId="11" w16cid:durableId="1389769040">
    <w:abstractNumId w:val="6"/>
    <w:lvlOverride w:ilvl="0">
      <w:lvl w:ilvl="0">
        <w:start w:val="1"/>
        <w:numFmt w:val="bullet"/>
        <w:pStyle w:val="ListBullet1"/>
        <w:lvlText w:val=""/>
        <w:lvlJc w:val="left"/>
        <w:pPr>
          <w:ind w:left="1740" w:hanging="340"/>
        </w:pPr>
        <w:rPr>
          <w:rFonts w:ascii="Symbol" w:hAnsi="Symbol" w:hint="default"/>
          <w:color w:val="auto"/>
        </w:rPr>
      </w:lvl>
    </w:lvlOverride>
  </w:num>
  <w:num w:numId="12" w16cid:durableId="29571341">
    <w:abstractNumId w:val="14"/>
  </w:num>
  <w:num w:numId="13" w16cid:durableId="1496605707">
    <w:abstractNumId w:val="6"/>
    <w:lvlOverride w:ilvl="0">
      <w:lvl w:ilvl="0">
        <w:start w:val="1"/>
        <w:numFmt w:val="bullet"/>
        <w:pStyle w:val="ListBullet1"/>
        <w:lvlText w:val=""/>
        <w:lvlJc w:val="left"/>
        <w:pPr>
          <w:ind w:left="1400" w:hanging="340"/>
        </w:pPr>
        <w:rPr>
          <w:rFonts w:ascii="Symbol" w:hAnsi="Symbol" w:hint="default"/>
          <w:color w:val="auto"/>
        </w:rPr>
      </w:lvl>
    </w:lvlOverride>
  </w:num>
  <w:num w:numId="14" w16cid:durableId="1347367269">
    <w:abstractNumId w:val="6"/>
    <w:lvlOverride w:ilvl="0">
      <w:lvl w:ilvl="0">
        <w:start w:val="1"/>
        <w:numFmt w:val="bullet"/>
        <w:pStyle w:val="ListBullet1"/>
        <w:lvlText w:val=""/>
        <w:lvlJc w:val="left"/>
        <w:pPr>
          <w:ind w:left="1740" w:hanging="34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pStyle w:val="ListBullet2"/>
        <w:lvlText w:val=""/>
        <w:lvlJc w:val="left"/>
        <w:pPr>
          <w:ind w:left="2080" w:hanging="340"/>
        </w:pPr>
        <w:rPr>
          <w:rFonts w:ascii="Symbol" w:hAnsi="Symbol" w:hint="default"/>
        </w:rPr>
      </w:lvl>
    </w:lvlOverride>
    <w:lvlOverride w:ilvl="2">
      <w:lvl w:ilvl="2">
        <w:start w:val="1"/>
        <w:numFmt w:val="bullet"/>
        <w:pStyle w:val="ListBullet3"/>
        <w:lvlText w:val=""/>
        <w:lvlJc w:val="left"/>
        <w:pPr>
          <w:ind w:left="2420" w:hanging="340"/>
        </w:pPr>
        <w:rPr>
          <w:rFonts w:ascii="Symbol" w:hAnsi="Symbol" w:hint="default"/>
        </w:rPr>
      </w:lvl>
    </w:lvlOverride>
    <w:lvlOverride w:ilvl="3">
      <w:lvl w:ilvl="3">
        <w:start w:val="1"/>
        <w:numFmt w:val="bullet"/>
        <w:pStyle w:val="ListBulletsub"/>
        <w:lvlText w:val="o"/>
        <w:lvlJc w:val="left"/>
        <w:pPr>
          <w:ind w:left="2760" w:hanging="340"/>
        </w:pPr>
        <w:rPr>
          <w:rFonts w:ascii="Courier New" w:hAnsi="Courier New"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ind w:left="3100" w:hanging="340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3440" w:hanging="340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ind w:left="3780" w:hanging="340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4120" w:hanging="340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4460" w:hanging="340"/>
        </w:pPr>
        <w:rPr>
          <w:rFonts w:hint="default"/>
        </w:rPr>
      </w:lvl>
    </w:lvlOverride>
  </w:num>
  <w:num w:numId="15" w16cid:durableId="2135757594">
    <w:abstractNumId w:val="35"/>
  </w:num>
  <w:num w:numId="16" w16cid:durableId="917137762">
    <w:abstractNumId w:val="24"/>
  </w:num>
  <w:num w:numId="17" w16cid:durableId="51469656">
    <w:abstractNumId w:val="11"/>
  </w:num>
  <w:num w:numId="18" w16cid:durableId="502089569">
    <w:abstractNumId w:val="13"/>
  </w:num>
  <w:num w:numId="19" w16cid:durableId="1130703827">
    <w:abstractNumId w:val="2"/>
  </w:num>
  <w:num w:numId="20" w16cid:durableId="1189677608">
    <w:abstractNumId w:val="9"/>
  </w:num>
  <w:num w:numId="21" w16cid:durableId="1284383266">
    <w:abstractNumId w:val="36"/>
  </w:num>
  <w:num w:numId="22" w16cid:durableId="1057774938">
    <w:abstractNumId w:val="38"/>
  </w:num>
  <w:num w:numId="23" w16cid:durableId="1191530159">
    <w:abstractNumId w:val="25"/>
  </w:num>
  <w:num w:numId="24" w16cid:durableId="1165129669">
    <w:abstractNumId w:val="15"/>
  </w:num>
  <w:num w:numId="25" w16cid:durableId="1293711933">
    <w:abstractNumId w:val="19"/>
  </w:num>
  <w:num w:numId="26" w16cid:durableId="779840346">
    <w:abstractNumId w:val="44"/>
  </w:num>
  <w:num w:numId="27" w16cid:durableId="1242254867">
    <w:abstractNumId w:val="31"/>
  </w:num>
  <w:num w:numId="28" w16cid:durableId="1442216115">
    <w:abstractNumId w:val="20"/>
  </w:num>
  <w:num w:numId="29" w16cid:durableId="1637758575">
    <w:abstractNumId w:val="3"/>
  </w:num>
  <w:num w:numId="30" w16cid:durableId="1028798774">
    <w:abstractNumId w:val="7"/>
  </w:num>
  <w:num w:numId="31" w16cid:durableId="1602839237">
    <w:abstractNumId w:val="16"/>
  </w:num>
  <w:num w:numId="32" w16cid:durableId="183253761">
    <w:abstractNumId w:val="17"/>
  </w:num>
  <w:num w:numId="33" w16cid:durableId="144903278">
    <w:abstractNumId w:val="39"/>
  </w:num>
  <w:num w:numId="34" w16cid:durableId="800270568">
    <w:abstractNumId w:val="18"/>
  </w:num>
  <w:num w:numId="35" w16cid:durableId="1570458876">
    <w:abstractNumId w:val="47"/>
  </w:num>
  <w:num w:numId="36" w16cid:durableId="1524434866">
    <w:abstractNumId w:val="23"/>
  </w:num>
  <w:num w:numId="37" w16cid:durableId="73364057">
    <w:abstractNumId w:val="34"/>
  </w:num>
  <w:num w:numId="38" w16cid:durableId="831020680">
    <w:abstractNumId w:val="4"/>
  </w:num>
  <w:num w:numId="39" w16cid:durableId="1617983893">
    <w:abstractNumId w:val="37"/>
  </w:num>
  <w:num w:numId="40" w16cid:durableId="480078343">
    <w:abstractNumId w:val="41"/>
  </w:num>
  <w:num w:numId="41" w16cid:durableId="218564410">
    <w:abstractNumId w:val="22"/>
  </w:num>
  <w:num w:numId="42" w16cid:durableId="977762932">
    <w:abstractNumId w:val="5"/>
  </w:num>
  <w:num w:numId="43" w16cid:durableId="1934044034">
    <w:abstractNumId w:val="42"/>
  </w:num>
  <w:num w:numId="44" w16cid:durableId="362050273">
    <w:abstractNumId w:val="46"/>
  </w:num>
  <w:num w:numId="45" w16cid:durableId="97141635">
    <w:abstractNumId w:val="45"/>
  </w:num>
  <w:num w:numId="46" w16cid:durableId="1764838755">
    <w:abstractNumId w:val="8"/>
  </w:num>
  <w:num w:numId="47" w16cid:durableId="1673490704">
    <w:abstractNumId w:val="1"/>
  </w:num>
  <w:num w:numId="48" w16cid:durableId="1924608737">
    <w:abstractNumId w:val="10"/>
  </w:num>
  <w:num w:numId="49" w16cid:durableId="1866669015">
    <w:abstractNumId w:val="43"/>
  </w:num>
  <w:num w:numId="50" w16cid:durableId="1672875845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trackRevisions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612C"/>
    <w:rsid w:val="00002EC8"/>
    <w:rsid w:val="00022D7B"/>
    <w:rsid w:val="00040AAC"/>
    <w:rsid w:val="00050FB2"/>
    <w:rsid w:val="0006146F"/>
    <w:rsid w:val="00067309"/>
    <w:rsid w:val="000959D1"/>
    <w:rsid w:val="00095D16"/>
    <w:rsid w:val="000A3603"/>
    <w:rsid w:val="000C7056"/>
    <w:rsid w:val="000D1F75"/>
    <w:rsid w:val="000E540F"/>
    <w:rsid w:val="000F2F4B"/>
    <w:rsid w:val="001246E1"/>
    <w:rsid w:val="00133F01"/>
    <w:rsid w:val="00141DBF"/>
    <w:rsid w:val="00154FFF"/>
    <w:rsid w:val="001653E6"/>
    <w:rsid w:val="0016714D"/>
    <w:rsid w:val="001757E2"/>
    <w:rsid w:val="001B3188"/>
    <w:rsid w:val="001B345A"/>
    <w:rsid w:val="001C3E64"/>
    <w:rsid w:val="001F1D3B"/>
    <w:rsid w:val="0024537D"/>
    <w:rsid w:val="00251462"/>
    <w:rsid w:val="00260768"/>
    <w:rsid w:val="00272C9B"/>
    <w:rsid w:val="002A24DE"/>
    <w:rsid w:val="002A3FE4"/>
    <w:rsid w:val="002B1458"/>
    <w:rsid w:val="002E1169"/>
    <w:rsid w:val="002F03AB"/>
    <w:rsid w:val="00326DEE"/>
    <w:rsid w:val="00342FCA"/>
    <w:rsid w:val="00356836"/>
    <w:rsid w:val="00370E0C"/>
    <w:rsid w:val="0039A8F6"/>
    <w:rsid w:val="003A3B02"/>
    <w:rsid w:val="003A53E8"/>
    <w:rsid w:val="003A7F2C"/>
    <w:rsid w:val="003C6CE3"/>
    <w:rsid w:val="003E396B"/>
    <w:rsid w:val="003F1330"/>
    <w:rsid w:val="00406EBA"/>
    <w:rsid w:val="004278B2"/>
    <w:rsid w:val="0043190C"/>
    <w:rsid w:val="00433C13"/>
    <w:rsid w:val="00466A40"/>
    <w:rsid w:val="004B07AC"/>
    <w:rsid w:val="004E47DD"/>
    <w:rsid w:val="004F7605"/>
    <w:rsid w:val="00510BE9"/>
    <w:rsid w:val="00512E4C"/>
    <w:rsid w:val="00544EB1"/>
    <w:rsid w:val="00557E13"/>
    <w:rsid w:val="00593843"/>
    <w:rsid w:val="005C5071"/>
    <w:rsid w:val="005F077A"/>
    <w:rsid w:val="006001D6"/>
    <w:rsid w:val="006204FF"/>
    <w:rsid w:val="00643A19"/>
    <w:rsid w:val="00654CC3"/>
    <w:rsid w:val="00656325"/>
    <w:rsid w:val="006642C3"/>
    <w:rsid w:val="0068670D"/>
    <w:rsid w:val="00686B90"/>
    <w:rsid w:val="0069A045"/>
    <w:rsid w:val="006A28BD"/>
    <w:rsid w:val="006A3105"/>
    <w:rsid w:val="006D43CE"/>
    <w:rsid w:val="006D5C4F"/>
    <w:rsid w:val="006E0089"/>
    <w:rsid w:val="006E0CA3"/>
    <w:rsid w:val="006F33EA"/>
    <w:rsid w:val="006F4929"/>
    <w:rsid w:val="00705700"/>
    <w:rsid w:val="00735A82"/>
    <w:rsid w:val="00750B83"/>
    <w:rsid w:val="0075191C"/>
    <w:rsid w:val="00752AB6"/>
    <w:rsid w:val="007909BC"/>
    <w:rsid w:val="007D5BD0"/>
    <w:rsid w:val="007E7A9A"/>
    <w:rsid w:val="00827C28"/>
    <w:rsid w:val="0083743E"/>
    <w:rsid w:val="00875A11"/>
    <w:rsid w:val="008A2B5C"/>
    <w:rsid w:val="008A313C"/>
    <w:rsid w:val="008B37B7"/>
    <w:rsid w:val="008B5F51"/>
    <w:rsid w:val="008C7752"/>
    <w:rsid w:val="008D6D8E"/>
    <w:rsid w:val="008E00C2"/>
    <w:rsid w:val="008E3448"/>
    <w:rsid w:val="00906C71"/>
    <w:rsid w:val="009208CF"/>
    <w:rsid w:val="009255BC"/>
    <w:rsid w:val="00927B92"/>
    <w:rsid w:val="00934A8E"/>
    <w:rsid w:val="0095088D"/>
    <w:rsid w:val="0097059F"/>
    <w:rsid w:val="00990E08"/>
    <w:rsid w:val="009972AD"/>
    <w:rsid w:val="009B0698"/>
    <w:rsid w:val="009B2432"/>
    <w:rsid w:val="009E4BD1"/>
    <w:rsid w:val="009F3CDA"/>
    <w:rsid w:val="009F6905"/>
    <w:rsid w:val="00A5551F"/>
    <w:rsid w:val="00A65953"/>
    <w:rsid w:val="00A871A6"/>
    <w:rsid w:val="00AB796A"/>
    <w:rsid w:val="00AD3E60"/>
    <w:rsid w:val="00AE4347"/>
    <w:rsid w:val="00B01C27"/>
    <w:rsid w:val="00B14806"/>
    <w:rsid w:val="00B22807"/>
    <w:rsid w:val="00B30968"/>
    <w:rsid w:val="00B354E4"/>
    <w:rsid w:val="00B43AB7"/>
    <w:rsid w:val="00B43C28"/>
    <w:rsid w:val="00B462E5"/>
    <w:rsid w:val="00B51032"/>
    <w:rsid w:val="00B65730"/>
    <w:rsid w:val="00B80178"/>
    <w:rsid w:val="00B83B52"/>
    <w:rsid w:val="00BB712F"/>
    <w:rsid w:val="00BB7356"/>
    <w:rsid w:val="00BC261A"/>
    <w:rsid w:val="00BE5201"/>
    <w:rsid w:val="00BF6F38"/>
    <w:rsid w:val="00C25445"/>
    <w:rsid w:val="00C90B8A"/>
    <w:rsid w:val="00CE7638"/>
    <w:rsid w:val="00D11FED"/>
    <w:rsid w:val="00D14D79"/>
    <w:rsid w:val="00D408F3"/>
    <w:rsid w:val="00D50116"/>
    <w:rsid w:val="00D6050E"/>
    <w:rsid w:val="00D75ABA"/>
    <w:rsid w:val="00DA1EE0"/>
    <w:rsid w:val="00DE01C8"/>
    <w:rsid w:val="00E00C76"/>
    <w:rsid w:val="00E537BE"/>
    <w:rsid w:val="00E56987"/>
    <w:rsid w:val="00E823A8"/>
    <w:rsid w:val="00E836B8"/>
    <w:rsid w:val="00E933AA"/>
    <w:rsid w:val="00EB0472"/>
    <w:rsid w:val="00EB466C"/>
    <w:rsid w:val="00EB48A5"/>
    <w:rsid w:val="00EE4B2A"/>
    <w:rsid w:val="00EF6330"/>
    <w:rsid w:val="00F14D32"/>
    <w:rsid w:val="00F2510F"/>
    <w:rsid w:val="00F3612C"/>
    <w:rsid w:val="00F537C6"/>
    <w:rsid w:val="00F57C75"/>
    <w:rsid w:val="00F674A3"/>
    <w:rsid w:val="00F96C67"/>
    <w:rsid w:val="00FB4523"/>
    <w:rsid w:val="00FB66F8"/>
    <w:rsid w:val="00FC3958"/>
    <w:rsid w:val="00FD0677"/>
    <w:rsid w:val="00FE71F4"/>
    <w:rsid w:val="010E3CD1"/>
    <w:rsid w:val="01563AB4"/>
    <w:rsid w:val="0172E4A2"/>
    <w:rsid w:val="01791F31"/>
    <w:rsid w:val="0182E8BF"/>
    <w:rsid w:val="01BCCE96"/>
    <w:rsid w:val="01D14E58"/>
    <w:rsid w:val="020FBDD7"/>
    <w:rsid w:val="02621C38"/>
    <w:rsid w:val="02935006"/>
    <w:rsid w:val="02ED40E3"/>
    <w:rsid w:val="03264E88"/>
    <w:rsid w:val="032E17EF"/>
    <w:rsid w:val="034DB27C"/>
    <w:rsid w:val="035AE2A0"/>
    <w:rsid w:val="035B0FDD"/>
    <w:rsid w:val="039A330F"/>
    <w:rsid w:val="039C753F"/>
    <w:rsid w:val="03C694B8"/>
    <w:rsid w:val="03C8DC6D"/>
    <w:rsid w:val="03CE9ABD"/>
    <w:rsid w:val="03DBC41B"/>
    <w:rsid w:val="03E1630E"/>
    <w:rsid w:val="040C3EB4"/>
    <w:rsid w:val="040D46F4"/>
    <w:rsid w:val="0439C9E2"/>
    <w:rsid w:val="04490629"/>
    <w:rsid w:val="045BDF2F"/>
    <w:rsid w:val="045C32BE"/>
    <w:rsid w:val="046A6B0F"/>
    <w:rsid w:val="048BBA6E"/>
    <w:rsid w:val="04926A28"/>
    <w:rsid w:val="04A8E5C1"/>
    <w:rsid w:val="04B1609E"/>
    <w:rsid w:val="04FA71A7"/>
    <w:rsid w:val="05327BD5"/>
    <w:rsid w:val="0539EE09"/>
    <w:rsid w:val="053C8D75"/>
    <w:rsid w:val="0560BAE7"/>
    <w:rsid w:val="057F8CC1"/>
    <w:rsid w:val="059116DD"/>
    <w:rsid w:val="059BBC07"/>
    <w:rsid w:val="05C0CA81"/>
    <w:rsid w:val="05D846EA"/>
    <w:rsid w:val="05F821D3"/>
    <w:rsid w:val="060A9AF5"/>
    <w:rsid w:val="062E3A89"/>
    <w:rsid w:val="069E8579"/>
    <w:rsid w:val="06CF306D"/>
    <w:rsid w:val="06F3B48E"/>
    <w:rsid w:val="0700153D"/>
    <w:rsid w:val="0728B377"/>
    <w:rsid w:val="0738FF89"/>
    <w:rsid w:val="0778A5F7"/>
    <w:rsid w:val="07A955EA"/>
    <w:rsid w:val="07E44E3B"/>
    <w:rsid w:val="07E6D1BC"/>
    <w:rsid w:val="0836D974"/>
    <w:rsid w:val="084178FD"/>
    <w:rsid w:val="08A536B8"/>
    <w:rsid w:val="08CF6F49"/>
    <w:rsid w:val="08D58B3F"/>
    <w:rsid w:val="090E670F"/>
    <w:rsid w:val="091ACC03"/>
    <w:rsid w:val="0930357B"/>
    <w:rsid w:val="099C28FA"/>
    <w:rsid w:val="09B50592"/>
    <w:rsid w:val="09BD73D8"/>
    <w:rsid w:val="09CD82F1"/>
    <w:rsid w:val="09D0A5C1"/>
    <w:rsid w:val="09F331E8"/>
    <w:rsid w:val="0A1CAC17"/>
    <w:rsid w:val="0A89B856"/>
    <w:rsid w:val="0A8FA110"/>
    <w:rsid w:val="0AA23DA8"/>
    <w:rsid w:val="0B05088F"/>
    <w:rsid w:val="0B05FB0C"/>
    <w:rsid w:val="0B452F0D"/>
    <w:rsid w:val="0B45EED6"/>
    <w:rsid w:val="0B6C7622"/>
    <w:rsid w:val="0B8A89CA"/>
    <w:rsid w:val="0B8B56CA"/>
    <w:rsid w:val="0B8D22D5"/>
    <w:rsid w:val="0B9001C7"/>
    <w:rsid w:val="0B99ABC6"/>
    <w:rsid w:val="0BCEF14F"/>
    <w:rsid w:val="0BD0C753"/>
    <w:rsid w:val="0BFB8A2A"/>
    <w:rsid w:val="0C080A3C"/>
    <w:rsid w:val="0C16A556"/>
    <w:rsid w:val="0C43921C"/>
    <w:rsid w:val="0C451426"/>
    <w:rsid w:val="0C4FC554"/>
    <w:rsid w:val="0C7C6DA0"/>
    <w:rsid w:val="0CB94505"/>
    <w:rsid w:val="0CD12D8D"/>
    <w:rsid w:val="0CD189D6"/>
    <w:rsid w:val="0CF494C2"/>
    <w:rsid w:val="0D125F6C"/>
    <w:rsid w:val="0D389110"/>
    <w:rsid w:val="0D434E99"/>
    <w:rsid w:val="0D4CB18D"/>
    <w:rsid w:val="0D5BD499"/>
    <w:rsid w:val="0D913F00"/>
    <w:rsid w:val="0D9C673A"/>
    <w:rsid w:val="0DB95E59"/>
    <w:rsid w:val="0DDF627D"/>
    <w:rsid w:val="0E087AAC"/>
    <w:rsid w:val="0E1F5E9D"/>
    <w:rsid w:val="0E3EA943"/>
    <w:rsid w:val="0E4151DB"/>
    <w:rsid w:val="0E43D81C"/>
    <w:rsid w:val="0E5350A5"/>
    <w:rsid w:val="0E6982D0"/>
    <w:rsid w:val="0EA416E4"/>
    <w:rsid w:val="0EAE2FCD"/>
    <w:rsid w:val="0EE881EE"/>
    <w:rsid w:val="0F278F30"/>
    <w:rsid w:val="0F80ABD1"/>
    <w:rsid w:val="0F823694"/>
    <w:rsid w:val="0FA38BC8"/>
    <w:rsid w:val="0FA915FD"/>
    <w:rsid w:val="0FB5781A"/>
    <w:rsid w:val="0FE4EC48"/>
    <w:rsid w:val="0FE5ED90"/>
    <w:rsid w:val="102C3584"/>
    <w:rsid w:val="10306875"/>
    <w:rsid w:val="104B3C9D"/>
    <w:rsid w:val="10643667"/>
    <w:rsid w:val="10749633"/>
    <w:rsid w:val="1087E84C"/>
    <w:rsid w:val="1093D708"/>
    <w:rsid w:val="10B05FC1"/>
    <w:rsid w:val="1129FF2A"/>
    <w:rsid w:val="11880E92"/>
    <w:rsid w:val="11890AAA"/>
    <w:rsid w:val="11C805E5"/>
    <w:rsid w:val="11D2A31E"/>
    <w:rsid w:val="11DF363A"/>
    <w:rsid w:val="120BDFE7"/>
    <w:rsid w:val="1218BAFD"/>
    <w:rsid w:val="121A9122"/>
    <w:rsid w:val="12380460"/>
    <w:rsid w:val="125369B9"/>
    <w:rsid w:val="1280C649"/>
    <w:rsid w:val="1288A606"/>
    <w:rsid w:val="128B5B2C"/>
    <w:rsid w:val="12B2D3A0"/>
    <w:rsid w:val="12BFEB94"/>
    <w:rsid w:val="13006F77"/>
    <w:rsid w:val="1317493F"/>
    <w:rsid w:val="131C8D0A"/>
    <w:rsid w:val="1345A89D"/>
    <w:rsid w:val="135774C4"/>
    <w:rsid w:val="135B9EAA"/>
    <w:rsid w:val="1373F2E9"/>
    <w:rsid w:val="13A8124D"/>
    <w:rsid w:val="13C005AD"/>
    <w:rsid w:val="14613292"/>
    <w:rsid w:val="14709190"/>
    <w:rsid w:val="147D7C56"/>
    <w:rsid w:val="14C31715"/>
    <w:rsid w:val="15135868"/>
    <w:rsid w:val="1521ED8F"/>
    <w:rsid w:val="15CFAED1"/>
    <w:rsid w:val="15D9EB08"/>
    <w:rsid w:val="15F74B95"/>
    <w:rsid w:val="160F1293"/>
    <w:rsid w:val="162AA44D"/>
    <w:rsid w:val="16304698"/>
    <w:rsid w:val="16542DCC"/>
    <w:rsid w:val="1665AC6A"/>
    <w:rsid w:val="169B2EE7"/>
    <w:rsid w:val="16EC3452"/>
    <w:rsid w:val="16FB25F7"/>
    <w:rsid w:val="1707CBC3"/>
    <w:rsid w:val="174F1301"/>
    <w:rsid w:val="1752F929"/>
    <w:rsid w:val="175F6458"/>
    <w:rsid w:val="1775A164"/>
    <w:rsid w:val="17937F9A"/>
    <w:rsid w:val="17B14A07"/>
    <w:rsid w:val="17B4CFBF"/>
    <w:rsid w:val="17B9DEC6"/>
    <w:rsid w:val="17CA5F07"/>
    <w:rsid w:val="18067205"/>
    <w:rsid w:val="1813FC87"/>
    <w:rsid w:val="184E7A69"/>
    <w:rsid w:val="1850309E"/>
    <w:rsid w:val="1851F240"/>
    <w:rsid w:val="18649EFA"/>
    <w:rsid w:val="18774F00"/>
    <w:rsid w:val="18820EBE"/>
    <w:rsid w:val="1882F9E6"/>
    <w:rsid w:val="18BA687D"/>
    <w:rsid w:val="18D96F5A"/>
    <w:rsid w:val="18E39F62"/>
    <w:rsid w:val="18F36056"/>
    <w:rsid w:val="1905B7F0"/>
    <w:rsid w:val="190A93A2"/>
    <w:rsid w:val="19397ECF"/>
    <w:rsid w:val="19710EB9"/>
    <w:rsid w:val="19A3C53E"/>
    <w:rsid w:val="19AB5ADE"/>
    <w:rsid w:val="19CAE34F"/>
    <w:rsid w:val="19CC24DA"/>
    <w:rsid w:val="19D97B56"/>
    <w:rsid w:val="1A157813"/>
    <w:rsid w:val="1A2DBF83"/>
    <w:rsid w:val="1A6753DA"/>
    <w:rsid w:val="1AAD5C2B"/>
    <w:rsid w:val="1AD31C6B"/>
    <w:rsid w:val="1AF221F7"/>
    <w:rsid w:val="1B1FB909"/>
    <w:rsid w:val="1B325899"/>
    <w:rsid w:val="1B621233"/>
    <w:rsid w:val="1B6E65E3"/>
    <w:rsid w:val="1B7ACB4A"/>
    <w:rsid w:val="1B8299EC"/>
    <w:rsid w:val="1B9987CD"/>
    <w:rsid w:val="1BE1B8A5"/>
    <w:rsid w:val="1BEDD30B"/>
    <w:rsid w:val="1BFF3548"/>
    <w:rsid w:val="1C12E0C7"/>
    <w:rsid w:val="1C1A001F"/>
    <w:rsid w:val="1C3A270C"/>
    <w:rsid w:val="1C5197B5"/>
    <w:rsid w:val="1C59A591"/>
    <w:rsid w:val="1C6D8B3A"/>
    <w:rsid w:val="1C6E7873"/>
    <w:rsid w:val="1C6F3D16"/>
    <w:rsid w:val="1C8DEB0E"/>
    <w:rsid w:val="1CC03D40"/>
    <w:rsid w:val="1CCDDE40"/>
    <w:rsid w:val="1CDC9DFA"/>
    <w:rsid w:val="1CEE2610"/>
    <w:rsid w:val="1CF1B76D"/>
    <w:rsid w:val="1D0B7550"/>
    <w:rsid w:val="1D9F0B2E"/>
    <w:rsid w:val="1DBE5485"/>
    <w:rsid w:val="1DCA4160"/>
    <w:rsid w:val="1DF2B840"/>
    <w:rsid w:val="1E30DEAB"/>
    <w:rsid w:val="1E332076"/>
    <w:rsid w:val="1E4E1876"/>
    <w:rsid w:val="1EA4730E"/>
    <w:rsid w:val="1EB73E21"/>
    <w:rsid w:val="1EE11CA5"/>
    <w:rsid w:val="1EE5B3D9"/>
    <w:rsid w:val="1F22B08E"/>
    <w:rsid w:val="1F39E97F"/>
    <w:rsid w:val="1F3ADB8F"/>
    <w:rsid w:val="1F3C6DD7"/>
    <w:rsid w:val="1F4373C2"/>
    <w:rsid w:val="1F568CA1"/>
    <w:rsid w:val="1F5CE76D"/>
    <w:rsid w:val="1F99442E"/>
    <w:rsid w:val="1FA9C1CE"/>
    <w:rsid w:val="1FC7A0D7"/>
    <w:rsid w:val="1FFA05BF"/>
    <w:rsid w:val="201183EA"/>
    <w:rsid w:val="201E5E73"/>
    <w:rsid w:val="202AB74F"/>
    <w:rsid w:val="204F49B1"/>
    <w:rsid w:val="20560B0F"/>
    <w:rsid w:val="20568882"/>
    <w:rsid w:val="208A3D7D"/>
    <w:rsid w:val="20AACA71"/>
    <w:rsid w:val="20B0CFE6"/>
    <w:rsid w:val="20B52161"/>
    <w:rsid w:val="20BC824B"/>
    <w:rsid w:val="20BC9E25"/>
    <w:rsid w:val="20BD82E9"/>
    <w:rsid w:val="20E13205"/>
    <w:rsid w:val="20E1C0A4"/>
    <w:rsid w:val="20E430FA"/>
    <w:rsid w:val="20E67B98"/>
    <w:rsid w:val="20ECD55A"/>
    <w:rsid w:val="2112004C"/>
    <w:rsid w:val="212AC62C"/>
    <w:rsid w:val="213A3871"/>
    <w:rsid w:val="214D9CA9"/>
    <w:rsid w:val="21A94854"/>
    <w:rsid w:val="21B46DB4"/>
    <w:rsid w:val="21C687B0"/>
    <w:rsid w:val="21DAD4D9"/>
    <w:rsid w:val="21FE8924"/>
    <w:rsid w:val="2231EC7B"/>
    <w:rsid w:val="2247DFD2"/>
    <w:rsid w:val="225C4423"/>
    <w:rsid w:val="2265FAF0"/>
    <w:rsid w:val="227196E3"/>
    <w:rsid w:val="2279D09D"/>
    <w:rsid w:val="2280015B"/>
    <w:rsid w:val="228E9378"/>
    <w:rsid w:val="22DCCCBE"/>
    <w:rsid w:val="22E881AD"/>
    <w:rsid w:val="22F56C7D"/>
    <w:rsid w:val="22F5F51B"/>
    <w:rsid w:val="22FC8491"/>
    <w:rsid w:val="231E8BC8"/>
    <w:rsid w:val="2323EEEA"/>
    <w:rsid w:val="23272616"/>
    <w:rsid w:val="23506185"/>
    <w:rsid w:val="23A2167A"/>
    <w:rsid w:val="23CCE90E"/>
    <w:rsid w:val="23DE41D2"/>
    <w:rsid w:val="23E1BFF1"/>
    <w:rsid w:val="23E30D25"/>
    <w:rsid w:val="240D0EF0"/>
    <w:rsid w:val="243BDC83"/>
    <w:rsid w:val="246E085A"/>
    <w:rsid w:val="24AB388E"/>
    <w:rsid w:val="24BDAABC"/>
    <w:rsid w:val="24CBFC17"/>
    <w:rsid w:val="24D0C88E"/>
    <w:rsid w:val="24FE2872"/>
    <w:rsid w:val="2509FA71"/>
    <w:rsid w:val="25AA1D13"/>
    <w:rsid w:val="25D3DCA5"/>
    <w:rsid w:val="25DD25BB"/>
    <w:rsid w:val="264E4BBF"/>
    <w:rsid w:val="265EC144"/>
    <w:rsid w:val="269609FD"/>
    <w:rsid w:val="26AE45FC"/>
    <w:rsid w:val="272BDFA9"/>
    <w:rsid w:val="27486793"/>
    <w:rsid w:val="275D786D"/>
    <w:rsid w:val="279821DE"/>
    <w:rsid w:val="27B90F86"/>
    <w:rsid w:val="27D66BB1"/>
    <w:rsid w:val="27DD4405"/>
    <w:rsid w:val="280D052A"/>
    <w:rsid w:val="283EA1D7"/>
    <w:rsid w:val="2858F9BE"/>
    <w:rsid w:val="289105A5"/>
    <w:rsid w:val="28B0D160"/>
    <w:rsid w:val="28B74FB5"/>
    <w:rsid w:val="28CE9399"/>
    <w:rsid w:val="28F2D9A8"/>
    <w:rsid w:val="2952C41F"/>
    <w:rsid w:val="29587573"/>
    <w:rsid w:val="298318A6"/>
    <w:rsid w:val="299EDADD"/>
    <w:rsid w:val="2A0D8D32"/>
    <w:rsid w:val="2A1EA42D"/>
    <w:rsid w:val="2A7C8CEE"/>
    <w:rsid w:val="2AA560DC"/>
    <w:rsid w:val="2AABC381"/>
    <w:rsid w:val="2AAE5552"/>
    <w:rsid w:val="2AB51848"/>
    <w:rsid w:val="2ABB499A"/>
    <w:rsid w:val="2AD787EB"/>
    <w:rsid w:val="2ADBF6D5"/>
    <w:rsid w:val="2AECFBCA"/>
    <w:rsid w:val="2B1BAB48"/>
    <w:rsid w:val="2B3AD4DE"/>
    <w:rsid w:val="2B441883"/>
    <w:rsid w:val="2B572784"/>
    <w:rsid w:val="2B888798"/>
    <w:rsid w:val="2B9986B0"/>
    <w:rsid w:val="2BD9E391"/>
    <w:rsid w:val="2C0F7E6A"/>
    <w:rsid w:val="2C3ECEB0"/>
    <w:rsid w:val="2C673DDC"/>
    <w:rsid w:val="2CDBD048"/>
    <w:rsid w:val="2CE0764D"/>
    <w:rsid w:val="2D128E3C"/>
    <w:rsid w:val="2D191ADD"/>
    <w:rsid w:val="2D1DE44F"/>
    <w:rsid w:val="2D39D0E7"/>
    <w:rsid w:val="2D419497"/>
    <w:rsid w:val="2D65C85A"/>
    <w:rsid w:val="2DB3235D"/>
    <w:rsid w:val="2E0DF64B"/>
    <w:rsid w:val="2E29CB4F"/>
    <w:rsid w:val="2E534C0A"/>
    <w:rsid w:val="2E6C990C"/>
    <w:rsid w:val="2EAA224D"/>
    <w:rsid w:val="2EC3845F"/>
    <w:rsid w:val="2ED5A148"/>
    <w:rsid w:val="2F3A9500"/>
    <w:rsid w:val="2F4CDBF8"/>
    <w:rsid w:val="2F8B2311"/>
    <w:rsid w:val="2FDA09FC"/>
    <w:rsid w:val="300CFC46"/>
    <w:rsid w:val="302B7642"/>
    <w:rsid w:val="302C2A7C"/>
    <w:rsid w:val="308C56F7"/>
    <w:rsid w:val="30A22AC0"/>
    <w:rsid w:val="30A3360A"/>
    <w:rsid w:val="30BCD3BF"/>
    <w:rsid w:val="30EBCE72"/>
    <w:rsid w:val="30F60FE1"/>
    <w:rsid w:val="310DE9C0"/>
    <w:rsid w:val="3124D001"/>
    <w:rsid w:val="312D99F1"/>
    <w:rsid w:val="3141646F"/>
    <w:rsid w:val="3199AF91"/>
    <w:rsid w:val="31B83968"/>
    <w:rsid w:val="31C7489A"/>
    <w:rsid w:val="31DF29C2"/>
    <w:rsid w:val="32345F3B"/>
    <w:rsid w:val="3284117F"/>
    <w:rsid w:val="32AC1BAB"/>
    <w:rsid w:val="32B2AB37"/>
    <w:rsid w:val="32DB67CE"/>
    <w:rsid w:val="32F59169"/>
    <w:rsid w:val="32FBC22D"/>
    <w:rsid w:val="32FE2061"/>
    <w:rsid w:val="33065A46"/>
    <w:rsid w:val="3309237A"/>
    <w:rsid w:val="3312F1CD"/>
    <w:rsid w:val="3344521E"/>
    <w:rsid w:val="335A7486"/>
    <w:rsid w:val="3389E818"/>
    <w:rsid w:val="33907155"/>
    <w:rsid w:val="339B3435"/>
    <w:rsid w:val="33B3DF1D"/>
    <w:rsid w:val="33B8B218"/>
    <w:rsid w:val="33CB52F0"/>
    <w:rsid w:val="33CCFA7D"/>
    <w:rsid w:val="33E01A10"/>
    <w:rsid w:val="34279E62"/>
    <w:rsid w:val="343A4F3A"/>
    <w:rsid w:val="34559FB4"/>
    <w:rsid w:val="34576F30"/>
    <w:rsid w:val="346283F5"/>
    <w:rsid w:val="34A9E35C"/>
    <w:rsid w:val="34AE1A2E"/>
    <w:rsid w:val="34C4FB75"/>
    <w:rsid w:val="34CB1BD5"/>
    <w:rsid w:val="353A7E39"/>
    <w:rsid w:val="35503F81"/>
    <w:rsid w:val="3585A255"/>
    <w:rsid w:val="35985D9E"/>
    <w:rsid w:val="35C82E63"/>
    <w:rsid w:val="35CF5782"/>
    <w:rsid w:val="36312873"/>
    <w:rsid w:val="36381B6E"/>
    <w:rsid w:val="364B9924"/>
    <w:rsid w:val="3658A5BC"/>
    <w:rsid w:val="368FE59F"/>
    <w:rsid w:val="36ADBEBD"/>
    <w:rsid w:val="36C031E3"/>
    <w:rsid w:val="36D5CC4D"/>
    <w:rsid w:val="370D4B29"/>
    <w:rsid w:val="370DFD85"/>
    <w:rsid w:val="3761755A"/>
    <w:rsid w:val="379F5320"/>
    <w:rsid w:val="37B60AF3"/>
    <w:rsid w:val="37C67A06"/>
    <w:rsid w:val="37F7A692"/>
    <w:rsid w:val="3844DF08"/>
    <w:rsid w:val="386E4606"/>
    <w:rsid w:val="38C7ECB6"/>
    <w:rsid w:val="39111E36"/>
    <w:rsid w:val="391DE81A"/>
    <w:rsid w:val="391F671C"/>
    <w:rsid w:val="39C211C1"/>
    <w:rsid w:val="39DDD3A7"/>
    <w:rsid w:val="3A70E0F4"/>
    <w:rsid w:val="3A926AC5"/>
    <w:rsid w:val="3AACEE97"/>
    <w:rsid w:val="3AB0294F"/>
    <w:rsid w:val="3B47C8B5"/>
    <w:rsid w:val="3B6E4C96"/>
    <w:rsid w:val="3B8D5C52"/>
    <w:rsid w:val="3BB8A2E5"/>
    <w:rsid w:val="3C06FA71"/>
    <w:rsid w:val="3C123565"/>
    <w:rsid w:val="3C376FE7"/>
    <w:rsid w:val="3C666921"/>
    <w:rsid w:val="3CF18527"/>
    <w:rsid w:val="3D0EFE47"/>
    <w:rsid w:val="3D1C8A8C"/>
    <w:rsid w:val="3D2CFDB6"/>
    <w:rsid w:val="3D3C114C"/>
    <w:rsid w:val="3D45C0EB"/>
    <w:rsid w:val="3D47F229"/>
    <w:rsid w:val="3D8628AE"/>
    <w:rsid w:val="3DA52958"/>
    <w:rsid w:val="3DA881B6"/>
    <w:rsid w:val="3DC71B52"/>
    <w:rsid w:val="3DCD3729"/>
    <w:rsid w:val="3DDAF132"/>
    <w:rsid w:val="3DDCBD42"/>
    <w:rsid w:val="3DE0C552"/>
    <w:rsid w:val="3E3858C8"/>
    <w:rsid w:val="3E404065"/>
    <w:rsid w:val="3E7074E1"/>
    <w:rsid w:val="3E798CFD"/>
    <w:rsid w:val="3E837A08"/>
    <w:rsid w:val="3E87A149"/>
    <w:rsid w:val="3EB0E400"/>
    <w:rsid w:val="3ECD4E74"/>
    <w:rsid w:val="3ED76931"/>
    <w:rsid w:val="3EF6881C"/>
    <w:rsid w:val="3F28950E"/>
    <w:rsid w:val="3F4966EB"/>
    <w:rsid w:val="3F4BC9A4"/>
    <w:rsid w:val="3F5502DE"/>
    <w:rsid w:val="3F636D56"/>
    <w:rsid w:val="3F78C90B"/>
    <w:rsid w:val="3FA8E456"/>
    <w:rsid w:val="3FAEE9E7"/>
    <w:rsid w:val="3FDC10C6"/>
    <w:rsid w:val="3FDD3E57"/>
    <w:rsid w:val="3FF55663"/>
    <w:rsid w:val="3FF5E0EE"/>
    <w:rsid w:val="401E80C3"/>
    <w:rsid w:val="404A7BEA"/>
    <w:rsid w:val="406CD12D"/>
    <w:rsid w:val="408805AD"/>
    <w:rsid w:val="40A1FF64"/>
    <w:rsid w:val="40C33F11"/>
    <w:rsid w:val="40C8315E"/>
    <w:rsid w:val="40D6EEB1"/>
    <w:rsid w:val="41084806"/>
    <w:rsid w:val="412ECDDC"/>
    <w:rsid w:val="41361665"/>
    <w:rsid w:val="413A778B"/>
    <w:rsid w:val="41470B89"/>
    <w:rsid w:val="4164DABF"/>
    <w:rsid w:val="417FBD92"/>
    <w:rsid w:val="418E3ADB"/>
    <w:rsid w:val="418E6DB2"/>
    <w:rsid w:val="4195EC21"/>
    <w:rsid w:val="41E1765C"/>
    <w:rsid w:val="4215BB52"/>
    <w:rsid w:val="4227EACF"/>
    <w:rsid w:val="424FD14F"/>
    <w:rsid w:val="42926A5E"/>
    <w:rsid w:val="42A32954"/>
    <w:rsid w:val="42BBF9F8"/>
    <w:rsid w:val="42D647EC"/>
    <w:rsid w:val="42E7C2CD"/>
    <w:rsid w:val="42EDC1E1"/>
    <w:rsid w:val="4354C9D7"/>
    <w:rsid w:val="4357C21C"/>
    <w:rsid w:val="436B4AD2"/>
    <w:rsid w:val="4394EC96"/>
    <w:rsid w:val="439E1E35"/>
    <w:rsid w:val="43C51FEA"/>
    <w:rsid w:val="43DFE2E1"/>
    <w:rsid w:val="43E82477"/>
    <w:rsid w:val="43F7DCD2"/>
    <w:rsid w:val="43FADFD3"/>
    <w:rsid w:val="441B5937"/>
    <w:rsid w:val="442471F2"/>
    <w:rsid w:val="44407631"/>
    <w:rsid w:val="44721BCE"/>
    <w:rsid w:val="4472975E"/>
    <w:rsid w:val="447A235F"/>
    <w:rsid w:val="449C7B81"/>
    <w:rsid w:val="44BA9C57"/>
    <w:rsid w:val="450FD8A3"/>
    <w:rsid w:val="452779A6"/>
    <w:rsid w:val="4534312C"/>
    <w:rsid w:val="455604DC"/>
    <w:rsid w:val="4573977B"/>
    <w:rsid w:val="457F7F49"/>
    <w:rsid w:val="45849D6A"/>
    <w:rsid w:val="4590F426"/>
    <w:rsid w:val="45FC8CA8"/>
    <w:rsid w:val="46114E45"/>
    <w:rsid w:val="4631AEAE"/>
    <w:rsid w:val="4681D055"/>
    <w:rsid w:val="46A526BF"/>
    <w:rsid w:val="46C0B1B9"/>
    <w:rsid w:val="46D69EA5"/>
    <w:rsid w:val="46D8361A"/>
    <w:rsid w:val="46F1D53D"/>
    <w:rsid w:val="46FEDE82"/>
    <w:rsid w:val="4706A696"/>
    <w:rsid w:val="470A2132"/>
    <w:rsid w:val="4751406E"/>
    <w:rsid w:val="476AB293"/>
    <w:rsid w:val="47A65478"/>
    <w:rsid w:val="480204BE"/>
    <w:rsid w:val="48419B09"/>
    <w:rsid w:val="4863F8FF"/>
    <w:rsid w:val="486AFD1E"/>
    <w:rsid w:val="48949067"/>
    <w:rsid w:val="48AB10FF"/>
    <w:rsid w:val="48CDDB93"/>
    <w:rsid w:val="48E05EEF"/>
    <w:rsid w:val="490682F4"/>
    <w:rsid w:val="496E233D"/>
    <w:rsid w:val="49861088"/>
    <w:rsid w:val="49AA525D"/>
    <w:rsid w:val="49C520A1"/>
    <w:rsid w:val="49D435AC"/>
    <w:rsid w:val="49FF8FE7"/>
    <w:rsid w:val="4A0FD6DC"/>
    <w:rsid w:val="4A46E160"/>
    <w:rsid w:val="4A968F58"/>
    <w:rsid w:val="4AB78899"/>
    <w:rsid w:val="4AE04980"/>
    <w:rsid w:val="4AF1964C"/>
    <w:rsid w:val="4B0C3A78"/>
    <w:rsid w:val="4B39CA48"/>
    <w:rsid w:val="4B885B72"/>
    <w:rsid w:val="4BABD6E4"/>
    <w:rsid w:val="4BBE5823"/>
    <w:rsid w:val="4C38AEE6"/>
    <w:rsid w:val="4C449DD8"/>
    <w:rsid w:val="4C471417"/>
    <w:rsid w:val="4C4B8816"/>
    <w:rsid w:val="4C6A681D"/>
    <w:rsid w:val="4C6DE0E9"/>
    <w:rsid w:val="4C7B7BCA"/>
    <w:rsid w:val="4CA725EE"/>
    <w:rsid w:val="4CC48050"/>
    <w:rsid w:val="4D01C136"/>
    <w:rsid w:val="4D4FE0BC"/>
    <w:rsid w:val="4D83F9DD"/>
    <w:rsid w:val="4DD3A9BB"/>
    <w:rsid w:val="4E218612"/>
    <w:rsid w:val="4E38B94D"/>
    <w:rsid w:val="4E6A6E52"/>
    <w:rsid w:val="4EAB66D8"/>
    <w:rsid w:val="4EABA6F6"/>
    <w:rsid w:val="4EAE6BDD"/>
    <w:rsid w:val="4EC1C66F"/>
    <w:rsid w:val="4EC3A2A0"/>
    <w:rsid w:val="4ED54DA6"/>
    <w:rsid w:val="4EEC4B6E"/>
    <w:rsid w:val="4F063367"/>
    <w:rsid w:val="4F0C6C73"/>
    <w:rsid w:val="4F47C5B0"/>
    <w:rsid w:val="4F685019"/>
    <w:rsid w:val="4F7CAF75"/>
    <w:rsid w:val="4F8328D8"/>
    <w:rsid w:val="4F884AE5"/>
    <w:rsid w:val="4F9B03D1"/>
    <w:rsid w:val="4F9F6F71"/>
    <w:rsid w:val="4FA7C85C"/>
    <w:rsid w:val="4FBA00DA"/>
    <w:rsid w:val="4FF7583B"/>
    <w:rsid w:val="4FF8A578"/>
    <w:rsid w:val="50151BE6"/>
    <w:rsid w:val="5019FB6F"/>
    <w:rsid w:val="502243CA"/>
    <w:rsid w:val="504B917E"/>
    <w:rsid w:val="50868778"/>
    <w:rsid w:val="5097DB1B"/>
    <w:rsid w:val="50F8AD5C"/>
    <w:rsid w:val="513B3FD2"/>
    <w:rsid w:val="5163F7F2"/>
    <w:rsid w:val="517AFE89"/>
    <w:rsid w:val="517E9B19"/>
    <w:rsid w:val="5187C91F"/>
    <w:rsid w:val="518B8343"/>
    <w:rsid w:val="51CD179A"/>
    <w:rsid w:val="5200CC1C"/>
    <w:rsid w:val="5228BF01"/>
    <w:rsid w:val="5265EFD7"/>
    <w:rsid w:val="529E9EF2"/>
    <w:rsid w:val="52D07593"/>
    <w:rsid w:val="532A52AC"/>
    <w:rsid w:val="53522FD4"/>
    <w:rsid w:val="5363874C"/>
    <w:rsid w:val="53640D8B"/>
    <w:rsid w:val="537ED7FB"/>
    <w:rsid w:val="53B86553"/>
    <w:rsid w:val="53C48F62"/>
    <w:rsid w:val="53D44395"/>
    <w:rsid w:val="53EC03B9"/>
    <w:rsid w:val="53ED66A2"/>
    <w:rsid w:val="53EE239B"/>
    <w:rsid w:val="53F16980"/>
    <w:rsid w:val="53FAFC4C"/>
    <w:rsid w:val="5401C038"/>
    <w:rsid w:val="541529D7"/>
    <w:rsid w:val="543D719E"/>
    <w:rsid w:val="543DFEBC"/>
    <w:rsid w:val="543EE032"/>
    <w:rsid w:val="54583FF4"/>
    <w:rsid w:val="547C727A"/>
    <w:rsid w:val="54A16474"/>
    <w:rsid w:val="54D49B02"/>
    <w:rsid w:val="54E2B272"/>
    <w:rsid w:val="54FD1A2A"/>
    <w:rsid w:val="5504A2F3"/>
    <w:rsid w:val="551BFC6C"/>
    <w:rsid w:val="551FBEF2"/>
    <w:rsid w:val="553F6E3F"/>
    <w:rsid w:val="558B3C86"/>
    <w:rsid w:val="558CD3EA"/>
    <w:rsid w:val="55B985E6"/>
    <w:rsid w:val="55D31049"/>
    <w:rsid w:val="56376915"/>
    <w:rsid w:val="564FD0DA"/>
    <w:rsid w:val="566979BD"/>
    <w:rsid w:val="56C12422"/>
    <w:rsid w:val="573960FA"/>
    <w:rsid w:val="57409871"/>
    <w:rsid w:val="579EC292"/>
    <w:rsid w:val="57AEDECA"/>
    <w:rsid w:val="57C7E921"/>
    <w:rsid w:val="57E16F8E"/>
    <w:rsid w:val="582101D7"/>
    <w:rsid w:val="5830D198"/>
    <w:rsid w:val="58378EEC"/>
    <w:rsid w:val="584987F6"/>
    <w:rsid w:val="58649BDB"/>
    <w:rsid w:val="587445BC"/>
    <w:rsid w:val="58A17AA9"/>
    <w:rsid w:val="58AAE5AB"/>
    <w:rsid w:val="58D5315B"/>
    <w:rsid w:val="58DE0300"/>
    <w:rsid w:val="58DFBD76"/>
    <w:rsid w:val="590E021C"/>
    <w:rsid w:val="590F89C5"/>
    <w:rsid w:val="594B78AA"/>
    <w:rsid w:val="59B46C2F"/>
    <w:rsid w:val="59B4944A"/>
    <w:rsid w:val="59EC4712"/>
    <w:rsid w:val="59ECA384"/>
    <w:rsid w:val="5A1A9AA8"/>
    <w:rsid w:val="5A33D0E6"/>
    <w:rsid w:val="5A42777B"/>
    <w:rsid w:val="5ABBE683"/>
    <w:rsid w:val="5AD52D52"/>
    <w:rsid w:val="5AD611E4"/>
    <w:rsid w:val="5ADDFBE4"/>
    <w:rsid w:val="5B191A8E"/>
    <w:rsid w:val="5B273DA4"/>
    <w:rsid w:val="5B37C6FE"/>
    <w:rsid w:val="5B3D18B5"/>
    <w:rsid w:val="5B469923"/>
    <w:rsid w:val="5B5ADFB7"/>
    <w:rsid w:val="5B7F63D8"/>
    <w:rsid w:val="5B8B83E9"/>
    <w:rsid w:val="5BF88BD8"/>
    <w:rsid w:val="5C3022DC"/>
    <w:rsid w:val="5C5F16C1"/>
    <w:rsid w:val="5CE669C8"/>
    <w:rsid w:val="5CF2B863"/>
    <w:rsid w:val="5D5BAC33"/>
    <w:rsid w:val="5D8594FD"/>
    <w:rsid w:val="5D8B3965"/>
    <w:rsid w:val="5DB72B12"/>
    <w:rsid w:val="5DC0BA6A"/>
    <w:rsid w:val="5DD2B17F"/>
    <w:rsid w:val="5DE2E666"/>
    <w:rsid w:val="5DF1F7CA"/>
    <w:rsid w:val="5E2757EF"/>
    <w:rsid w:val="5E73E27B"/>
    <w:rsid w:val="5E76E3B0"/>
    <w:rsid w:val="5E8BD55F"/>
    <w:rsid w:val="5EC5D274"/>
    <w:rsid w:val="5ECAB277"/>
    <w:rsid w:val="5EF4DFA2"/>
    <w:rsid w:val="5F06130F"/>
    <w:rsid w:val="5F46C9ED"/>
    <w:rsid w:val="5F69FCB7"/>
    <w:rsid w:val="5F905A67"/>
    <w:rsid w:val="5FE7F925"/>
    <w:rsid w:val="5FF3D883"/>
    <w:rsid w:val="5FF5D48C"/>
    <w:rsid w:val="60322515"/>
    <w:rsid w:val="604E0F94"/>
    <w:rsid w:val="606F2B4D"/>
    <w:rsid w:val="607FAB35"/>
    <w:rsid w:val="608FF95A"/>
    <w:rsid w:val="60CF5472"/>
    <w:rsid w:val="60D5EF97"/>
    <w:rsid w:val="611DA113"/>
    <w:rsid w:val="614FA7FB"/>
    <w:rsid w:val="615A9C75"/>
    <w:rsid w:val="61B8E2A4"/>
    <w:rsid w:val="61DAF01A"/>
    <w:rsid w:val="61E92934"/>
    <w:rsid w:val="6216754A"/>
    <w:rsid w:val="6223D032"/>
    <w:rsid w:val="623523AC"/>
    <w:rsid w:val="623A6102"/>
    <w:rsid w:val="6244818B"/>
    <w:rsid w:val="62C3712A"/>
    <w:rsid w:val="62F093E3"/>
    <w:rsid w:val="63023812"/>
    <w:rsid w:val="63027F5E"/>
    <w:rsid w:val="6323E03D"/>
    <w:rsid w:val="634CC93F"/>
    <w:rsid w:val="634F223D"/>
    <w:rsid w:val="6370EF8B"/>
    <w:rsid w:val="63ADA723"/>
    <w:rsid w:val="63BFA093"/>
    <w:rsid w:val="63CBBAC5"/>
    <w:rsid w:val="63D83337"/>
    <w:rsid w:val="63EACFCF"/>
    <w:rsid w:val="64093C13"/>
    <w:rsid w:val="6411ACEE"/>
    <w:rsid w:val="6438385F"/>
    <w:rsid w:val="643942CB"/>
    <w:rsid w:val="644C11B5"/>
    <w:rsid w:val="645DDFC8"/>
    <w:rsid w:val="64CE761F"/>
    <w:rsid w:val="64D38ED9"/>
    <w:rsid w:val="64D9629A"/>
    <w:rsid w:val="64E36B90"/>
    <w:rsid w:val="64EE2E9F"/>
    <w:rsid w:val="6522CA5C"/>
    <w:rsid w:val="6541792C"/>
    <w:rsid w:val="654B37C4"/>
    <w:rsid w:val="6550DD09"/>
    <w:rsid w:val="6562F6F5"/>
    <w:rsid w:val="6576AACB"/>
    <w:rsid w:val="6594F5AF"/>
    <w:rsid w:val="6595817E"/>
    <w:rsid w:val="65D408C0"/>
    <w:rsid w:val="660B66BC"/>
    <w:rsid w:val="660DC65E"/>
    <w:rsid w:val="663A5F39"/>
    <w:rsid w:val="664347E3"/>
    <w:rsid w:val="66468BB7"/>
    <w:rsid w:val="66621B91"/>
    <w:rsid w:val="6680E2DD"/>
    <w:rsid w:val="66878B0D"/>
    <w:rsid w:val="670A0297"/>
    <w:rsid w:val="6735EAD6"/>
    <w:rsid w:val="675BA947"/>
    <w:rsid w:val="676FD921"/>
    <w:rsid w:val="679323B0"/>
    <w:rsid w:val="67AEFE2C"/>
    <w:rsid w:val="6822C707"/>
    <w:rsid w:val="6827FDD7"/>
    <w:rsid w:val="682A1F5A"/>
    <w:rsid w:val="68575265"/>
    <w:rsid w:val="6858B13F"/>
    <w:rsid w:val="685EF920"/>
    <w:rsid w:val="686D8E16"/>
    <w:rsid w:val="688264EC"/>
    <w:rsid w:val="68AE07EA"/>
    <w:rsid w:val="68D26670"/>
    <w:rsid w:val="68DAFE6D"/>
    <w:rsid w:val="68EDC42F"/>
    <w:rsid w:val="68F37FA9"/>
    <w:rsid w:val="690D7661"/>
    <w:rsid w:val="697E2C79"/>
    <w:rsid w:val="699DCA01"/>
    <w:rsid w:val="69BF2BCF"/>
    <w:rsid w:val="69C836DC"/>
    <w:rsid w:val="69FAC981"/>
    <w:rsid w:val="6A1E1B2A"/>
    <w:rsid w:val="6A55314D"/>
    <w:rsid w:val="6A8D70A2"/>
    <w:rsid w:val="6AB95BFC"/>
    <w:rsid w:val="6AC2FA49"/>
    <w:rsid w:val="6AC6FA39"/>
    <w:rsid w:val="6AD0D806"/>
    <w:rsid w:val="6AD9B9E3"/>
    <w:rsid w:val="6ADD61E4"/>
    <w:rsid w:val="6AEB2404"/>
    <w:rsid w:val="6B3B8C3A"/>
    <w:rsid w:val="6B51409A"/>
    <w:rsid w:val="6B55D84E"/>
    <w:rsid w:val="6B74667A"/>
    <w:rsid w:val="6B752C26"/>
    <w:rsid w:val="6BB4EFAD"/>
    <w:rsid w:val="6BD2E078"/>
    <w:rsid w:val="6BDA0114"/>
    <w:rsid w:val="6C0010CB"/>
    <w:rsid w:val="6C09F825"/>
    <w:rsid w:val="6C46D8BA"/>
    <w:rsid w:val="6C6CA867"/>
    <w:rsid w:val="6CA6E308"/>
    <w:rsid w:val="6CA82ADD"/>
    <w:rsid w:val="6CBAF6EC"/>
    <w:rsid w:val="6CCAF776"/>
    <w:rsid w:val="6CF1A8AF"/>
    <w:rsid w:val="6CF21858"/>
    <w:rsid w:val="6D0A546F"/>
    <w:rsid w:val="6D136A3F"/>
    <w:rsid w:val="6D26AA73"/>
    <w:rsid w:val="6D6B57E7"/>
    <w:rsid w:val="6D7F5B85"/>
    <w:rsid w:val="6DAD8B71"/>
    <w:rsid w:val="6E0878C8"/>
    <w:rsid w:val="6E3B1C21"/>
    <w:rsid w:val="6E3B2202"/>
    <w:rsid w:val="6E626F7A"/>
    <w:rsid w:val="6E7C62D6"/>
    <w:rsid w:val="6EAE7DAC"/>
    <w:rsid w:val="6EB00289"/>
    <w:rsid w:val="6ECEBEF7"/>
    <w:rsid w:val="6EFDE2A3"/>
    <w:rsid w:val="6F019890"/>
    <w:rsid w:val="6F39051A"/>
    <w:rsid w:val="6F46D9FB"/>
    <w:rsid w:val="6F57F98B"/>
    <w:rsid w:val="6FD56FDC"/>
    <w:rsid w:val="6FF4CEC5"/>
    <w:rsid w:val="6FFDE6ED"/>
    <w:rsid w:val="70183337"/>
    <w:rsid w:val="706A0B05"/>
    <w:rsid w:val="706F915C"/>
    <w:rsid w:val="708C2AD7"/>
    <w:rsid w:val="70916B1F"/>
    <w:rsid w:val="70CD6568"/>
    <w:rsid w:val="7108E0AB"/>
    <w:rsid w:val="710CCE8B"/>
    <w:rsid w:val="71212C34"/>
    <w:rsid w:val="71286391"/>
    <w:rsid w:val="7186A311"/>
    <w:rsid w:val="71C36C1A"/>
    <w:rsid w:val="71E747F1"/>
    <w:rsid w:val="7203ABB8"/>
    <w:rsid w:val="72047CC9"/>
    <w:rsid w:val="72206489"/>
    <w:rsid w:val="723E0947"/>
    <w:rsid w:val="7257E113"/>
    <w:rsid w:val="728FD8B4"/>
    <w:rsid w:val="72CDDA1B"/>
    <w:rsid w:val="72D48F81"/>
    <w:rsid w:val="72DCD7D6"/>
    <w:rsid w:val="72F080B9"/>
    <w:rsid w:val="734FF964"/>
    <w:rsid w:val="73A5A2B6"/>
    <w:rsid w:val="73C30428"/>
    <w:rsid w:val="73DDFB3A"/>
    <w:rsid w:val="741ADDB9"/>
    <w:rsid w:val="74969F7E"/>
    <w:rsid w:val="749F63D1"/>
    <w:rsid w:val="74D7A005"/>
    <w:rsid w:val="74E25E1D"/>
    <w:rsid w:val="75117556"/>
    <w:rsid w:val="751C17A4"/>
    <w:rsid w:val="755AD959"/>
    <w:rsid w:val="75750558"/>
    <w:rsid w:val="75A11EB7"/>
    <w:rsid w:val="75AAEB70"/>
    <w:rsid w:val="75C35F38"/>
    <w:rsid w:val="75CFAACE"/>
    <w:rsid w:val="75FBD4B4"/>
    <w:rsid w:val="76091D52"/>
    <w:rsid w:val="761AF008"/>
    <w:rsid w:val="7630DE4E"/>
    <w:rsid w:val="76438724"/>
    <w:rsid w:val="7657EA24"/>
    <w:rsid w:val="767DBFEA"/>
    <w:rsid w:val="769A5558"/>
    <w:rsid w:val="76A472C3"/>
    <w:rsid w:val="76C51170"/>
    <w:rsid w:val="76C8E584"/>
    <w:rsid w:val="7704BE91"/>
    <w:rsid w:val="77666F1F"/>
    <w:rsid w:val="777EF133"/>
    <w:rsid w:val="77C57F3E"/>
    <w:rsid w:val="7835675E"/>
    <w:rsid w:val="783A4555"/>
    <w:rsid w:val="78663E2B"/>
    <w:rsid w:val="787A79BF"/>
    <w:rsid w:val="78841ED5"/>
    <w:rsid w:val="788E3432"/>
    <w:rsid w:val="78B74719"/>
    <w:rsid w:val="791E9772"/>
    <w:rsid w:val="794002EB"/>
    <w:rsid w:val="796FBA1F"/>
    <w:rsid w:val="798F4F65"/>
    <w:rsid w:val="79A349DE"/>
    <w:rsid w:val="7A3C8BF7"/>
    <w:rsid w:val="7A44948F"/>
    <w:rsid w:val="7A516BEE"/>
    <w:rsid w:val="7A6390AB"/>
    <w:rsid w:val="7A69B274"/>
    <w:rsid w:val="7A6BD18D"/>
    <w:rsid w:val="7A847A5A"/>
    <w:rsid w:val="7A915A0C"/>
    <w:rsid w:val="7AB6AE1B"/>
    <w:rsid w:val="7AC3B8C8"/>
    <w:rsid w:val="7AFB7334"/>
    <w:rsid w:val="7B172F12"/>
    <w:rsid w:val="7B1D840C"/>
    <w:rsid w:val="7B2E4C71"/>
    <w:rsid w:val="7B46C68E"/>
    <w:rsid w:val="7B635C2B"/>
    <w:rsid w:val="7B6A4FB5"/>
    <w:rsid w:val="7B8C6786"/>
    <w:rsid w:val="7B9B63E8"/>
    <w:rsid w:val="7BE94F94"/>
    <w:rsid w:val="7C157AEF"/>
    <w:rsid w:val="7C316230"/>
    <w:rsid w:val="7C81B36C"/>
    <w:rsid w:val="7C9F86EF"/>
    <w:rsid w:val="7D027EB2"/>
    <w:rsid w:val="7D223E1F"/>
    <w:rsid w:val="7D2EE09F"/>
    <w:rsid w:val="7D616D6E"/>
    <w:rsid w:val="7D961940"/>
    <w:rsid w:val="7DB13776"/>
    <w:rsid w:val="7DB6F197"/>
    <w:rsid w:val="7E3458F4"/>
    <w:rsid w:val="7E3B5750"/>
    <w:rsid w:val="7E93BB22"/>
    <w:rsid w:val="7EAD8D36"/>
    <w:rsid w:val="7EFAE0EA"/>
    <w:rsid w:val="7F116DFE"/>
    <w:rsid w:val="7F11BA9B"/>
    <w:rsid w:val="7F14ED72"/>
    <w:rsid w:val="7F24DDD5"/>
    <w:rsid w:val="7F4F28E4"/>
    <w:rsid w:val="7F97D40C"/>
    <w:rsid w:val="7FC6DAF7"/>
    <w:rsid w:val="7FDD4ECF"/>
    <w:rsid w:val="7FF9D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F7B9A59"/>
  <w15:chartTrackingRefBased/>
  <w15:docId w15:val="{0E299E8B-F6DF-450A-B271-758AD3351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23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0B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7F2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A7F2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7F2C"/>
    <w:pPr>
      <w:keepNext/>
      <w:keepLines/>
      <w:spacing w:before="40"/>
      <w:outlineLvl w:val="2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  <w:rsid w:val="00750B8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50B83"/>
  </w:style>
  <w:style w:type="table" w:styleId="TableGrid">
    <w:name w:val="Table Grid"/>
    <w:basedOn w:val="TableNormal"/>
    <w:uiPriority w:val="39"/>
    <w:rsid w:val="001B31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50B8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A7F2C"/>
    <w:rPr>
      <w:rFonts w:asciiTheme="majorHAnsi" w:eastAsiaTheme="majorEastAsia" w:hAnsiTheme="majorHAnsi" w:cstheme="majorBidi"/>
      <w:sz w:val="32"/>
      <w:szCs w:val="32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3A7F2C"/>
    <w:rPr>
      <w:rFonts w:asciiTheme="majorHAnsi" w:eastAsiaTheme="majorEastAsia" w:hAnsiTheme="majorHAnsi" w:cstheme="majorBidi"/>
      <w:sz w:val="26"/>
      <w:szCs w:val="26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B452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B452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B4523"/>
    <w:rPr>
      <w:vertAlign w:val="superscript"/>
    </w:rPr>
  </w:style>
  <w:style w:type="character" w:styleId="CommentReference">
    <w:name w:val="annotation reference"/>
    <w:rsid w:val="00750B83"/>
    <w:rPr>
      <w:sz w:val="18"/>
      <w:szCs w:val="18"/>
    </w:rPr>
  </w:style>
  <w:style w:type="paragraph" w:styleId="CommentText">
    <w:name w:val="annotation text"/>
    <w:basedOn w:val="Normal"/>
    <w:link w:val="CommentTextChar"/>
    <w:rsid w:val="00750B83"/>
  </w:style>
  <w:style w:type="character" w:customStyle="1" w:styleId="a">
    <w:name w:val="コメント文字列 (文字)"/>
    <w:rsid w:val="00654CC3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750B83"/>
    <w:rPr>
      <w:b/>
      <w:bCs/>
      <w:sz w:val="20"/>
      <w:szCs w:val="20"/>
    </w:rPr>
  </w:style>
  <w:style w:type="character" w:customStyle="1" w:styleId="a0">
    <w:name w:val="コメント内容 (文字)"/>
    <w:rsid w:val="00654CC3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3A7F2C"/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23"/>
    <w:rsid w:val="00750B83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a1">
    <w:name w:val="ヘッダー (文字)"/>
    <w:uiPriority w:val="23"/>
    <w:rsid w:val="00654CC3"/>
    <w:rPr>
      <w:rFonts w:ascii="Times New Roman" w:eastAsia="Times New Roman" w:hAnsi="Times New Roman" w:cs="Times New Roman"/>
      <w:sz w:val="24"/>
      <w:szCs w:val="24"/>
      <w:lang w:eastAsia="x-none"/>
    </w:rPr>
  </w:style>
  <w:style w:type="paragraph" w:styleId="Footer">
    <w:name w:val="footer"/>
    <w:basedOn w:val="Normal"/>
    <w:link w:val="FooterChar"/>
    <w:uiPriority w:val="99"/>
    <w:rsid w:val="00750B83"/>
    <w:pPr>
      <w:tabs>
        <w:tab w:val="center" w:pos="4153"/>
        <w:tab w:val="right" w:pos="8306"/>
      </w:tabs>
    </w:pPr>
  </w:style>
  <w:style w:type="character" w:customStyle="1" w:styleId="a2">
    <w:name w:val="フッター (文字)"/>
    <w:uiPriority w:val="99"/>
    <w:rsid w:val="00654CC3"/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ageNumber">
    <w:name w:val="page number"/>
    <w:basedOn w:val="DefaultParagraphFont"/>
    <w:uiPriority w:val="99"/>
    <w:rsid w:val="00750B83"/>
  </w:style>
  <w:style w:type="paragraph" w:styleId="BalloonText">
    <w:name w:val="Balloon Text"/>
    <w:basedOn w:val="Normal"/>
    <w:link w:val="BalloonTextChar"/>
    <w:semiHidden/>
    <w:rsid w:val="00750B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A7F2C"/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ColorfulShading-Accent31">
    <w:name w:val="Colorful Shading - Accent 31"/>
    <w:basedOn w:val="Normal"/>
    <w:uiPriority w:val="34"/>
    <w:qFormat/>
    <w:rsid w:val="00750B83"/>
    <w:pPr>
      <w:ind w:left="720"/>
    </w:pPr>
  </w:style>
  <w:style w:type="character" w:customStyle="1" w:styleId="TextChar">
    <w:name w:val="Text Char"/>
    <w:link w:val="Text"/>
    <w:locked/>
    <w:rsid w:val="00750B83"/>
    <w:rPr>
      <w:rFonts w:ascii="Arial" w:hAnsi="Arial" w:cs="Arial"/>
    </w:rPr>
  </w:style>
  <w:style w:type="paragraph" w:customStyle="1" w:styleId="Text">
    <w:name w:val="Text"/>
    <w:basedOn w:val="Normal"/>
    <w:link w:val="TextChar"/>
    <w:rsid w:val="00750B83"/>
    <w:rPr>
      <w:rFonts w:ascii="Arial" w:eastAsiaTheme="minorEastAsia" w:hAnsi="Arial" w:cs="Arial"/>
      <w:sz w:val="22"/>
      <w:szCs w:val="22"/>
      <w:lang w:eastAsia="en-US"/>
    </w:rPr>
  </w:style>
  <w:style w:type="paragraph" w:customStyle="1" w:styleId="Default">
    <w:name w:val="Default"/>
    <w:basedOn w:val="Normal"/>
    <w:rsid w:val="00750B83"/>
    <w:pPr>
      <w:autoSpaceDE w:val="0"/>
      <w:autoSpaceDN w:val="0"/>
    </w:pPr>
    <w:rPr>
      <w:rFonts w:ascii="Arial" w:eastAsia="Calibri" w:hAnsi="Arial" w:cs="Arial"/>
      <w:color w:val="000000"/>
      <w:lang w:val="en-US"/>
    </w:rPr>
  </w:style>
  <w:style w:type="character" w:styleId="Hyperlink">
    <w:name w:val="Hyperlink"/>
    <w:uiPriority w:val="99"/>
    <w:unhideWhenUsed/>
    <w:rsid w:val="00750B83"/>
    <w:rPr>
      <w:color w:val="0000FF"/>
      <w:u w:val="single"/>
    </w:rPr>
  </w:style>
  <w:style w:type="paragraph" w:styleId="List">
    <w:name w:val="List"/>
    <w:basedOn w:val="Normal"/>
    <w:uiPriority w:val="99"/>
    <w:unhideWhenUsed/>
    <w:rsid w:val="00750B83"/>
    <w:pPr>
      <w:ind w:left="283" w:hanging="283"/>
    </w:pPr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750B83"/>
    <w:rPr>
      <w:rFonts w:ascii="Times New Roman" w:hAnsi="Times New Roman" w:cs="Times New Roman" w:hint="default"/>
      <w:i/>
      <w:iCs/>
    </w:rPr>
  </w:style>
  <w:style w:type="character" w:customStyle="1" w:styleId="label1">
    <w:name w:val="label1"/>
    <w:rsid w:val="00750B83"/>
    <w:rPr>
      <w:rFonts w:ascii="Times New Roman" w:hAnsi="Times New Roman" w:cs="Times New Roman" w:hint="default"/>
      <w:b/>
      <w:bCs/>
    </w:rPr>
  </w:style>
  <w:style w:type="character" w:customStyle="1" w:styleId="cftext">
    <w:name w:val="cf_text"/>
    <w:rsid w:val="00750B83"/>
  </w:style>
  <w:style w:type="character" w:styleId="Strong">
    <w:name w:val="Strong"/>
    <w:uiPriority w:val="22"/>
    <w:qFormat/>
    <w:rsid w:val="00750B83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750B83"/>
    <w:rPr>
      <w:rFonts w:ascii="Calibri" w:eastAsia="Calibri" w:hAnsi="Calibri"/>
      <w:sz w:val="22"/>
      <w:szCs w:val="21"/>
    </w:rPr>
  </w:style>
  <w:style w:type="character" w:customStyle="1" w:styleId="a3">
    <w:name w:val="書式なし (文字)"/>
    <w:uiPriority w:val="99"/>
    <w:rsid w:val="00654CC3"/>
    <w:rPr>
      <w:rFonts w:ascii="Calibri" w:eastAsia="Calibri" w:hAnsi="Calibri" w:cs="Times New Roman"/>
      <w:szCs w:val="21"/>
      <w:lang w:eastAsia="en-GB"/>
    </w:rPr>
  </w:style>
  <w:style w:type="character" w:styleId="FollowedHyperlink">
    <w:name w:val="FollowedHyperlink"/>
    <w:rsid w:val="00750B83"/>
    <w:rPr>
      <w:color w:val="800080"/>
      <w:u w:val="single"/>
    </w:rPr>
  </w:style>
  <w:style w:type="character" w:customStyle="1" w:styleId="st">
    <w:name w:val="st"/>
    <w:rsid w:val="00750B83"/>
  </w:style>
  <w:style w:type="paragraph" w:styleId="NormalWeb">
    <w:name w:val="Normal (Web)"/>
    <w:basedOn w:val="Normal"/>
    <w:uiPriority w:val="99"/>
    <w:unhideWhenUsed/>
    <w:rsid w:val="00750B83"/>
    <w:pPr>
      <w:spacing w:before="100" w:beforeAutospacing="1" w:after="100" w:afterAutospacing="1"/>
    </w:pPr>
  </w:style>
  <w:style w:type="paragraph" w:customStyle="1" w:styleId="MediumGrid1-Accent21">
    <w:name w:val="Medium Grid 1 - Accent 21"/>
    <w:basedOn w:val="Normal"/>
    <w:uiPriority w:val="34"/>
    <w:qFormat/>
    <w:rsid w:val="00750B83"/>
    <w:pPr>
      <w:ind w:left="720"/>
    </w:pPr>
  </w:style>
  <w:style w:type="paragraph" w:customStyle="1" w:styleId="MediumList2-Accent41">
    <w:name w:val="Medium List 2 - Accent 41"/>
    <w:basedOn w:val="Normal"/>
    <w:uiPriority w:val="34"/>
    <w:qFormat/>
    <w:rsid w:val="00750B83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apple-converted-space">
    <w:name w:val="apple-converted-space"/>
    <w:rsid w:val="00750B83"/>
  </w:style>
  <w:style w:type="paragraph" w:customStyle="1" w:styleId="ListBulletsub">
    <w:name w:val="List Bullet (sub)"/>
    <w:basedOn w:val="ListBullet3"/>
    <w:uiPriority w:val="5"/>
    <w:qFormat/>
    <w:rsid w:val="00750B83"/>
    <w:pPr>
      <w:numPr>
        <w:ilvl w:val="3"/>
      </w:numPr>
      <w:tabs>
        <w:tab w:val="clear" w:pos="1361"/>
        <w:tab w:val="left" w:pos="1701"/>
      </w:tabs>
    </w:pPr>
  </w:style>
  <w:style w:type="paragraph" w:customStyle="1" w:styleId="ListBullet1">
    <w:name w:val="List Bullet 1"/>
    <w:basedOn w:val="Normal"/>
    <w:uiPriority w:val="2"/>
    <w:qFormat/>
    <w:rsid w:val="00750B83"/>
    <w:pPr>
      <w:numPr>
        <w:numId w:val="11"/>
      </w:num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</w:rPr>
  </w:style>
  <w:style w:type="paragraph" w:styleId="ListBullet2">
    <w:name w:val="List Bullet 2"/>
    <w:basedOn w:val="ListBullet1"/>
    <w:uiPriority w:val="2"/>
    <w:qFormat/>
    <w:rsid w:val="00750B83"/>
    <w:pPr>
      <w:numPr>
        <w:ilvl w:val="1"/>
      </w:numPr>
      <w:tabs>
        <w:tab w:val="clear" w:pos="680"/>
        <w:tab w:val="left" w:pos="1021"/>
      </w:tabs>
    </w:pPr>
  </w:style>
  <w:style w:type="paragraph" w:styleId="ListBullet3">
    <w:name w:val="List Bullet 3"/>
    <w:basedOn w:val="ListBullet2"/>
    <w:uiPriority w:val="2"/>
    <w:qFormat/>
    <w:rsid w:val="00750B83"/>
    <w:pPr>
      <w:numPr>
        <w:ilvl w:val="2"/>
      </w:numPr>
      <w:tabs>
        <w:tab w:val="clear" w:pos="1021"/>
        <w:tab w:val="left" w:pos="1361"/>
      </w:tabs>
    </w:pPr>
  </w:style>
  <w:style w:type="numbering" w:customStyle="1" w:styleId="ListBullets">
    <w:name w:val="ListBullets"/>
    <w:uiPriority w:val="99"/>
    <w:rsid w:val="00750B83"/>
    <w:pPr>
      <w:numPr>
        <w:numId w:val="5"/>
      </w:numPr>
    </w:pPr>
  </w:style>
  <w:style w:type="paragraph" w:styleId="ListNumber">
    <w:name w:val="List Number"/>
    <w:basedOn w:val="Normal"/>
    <w:rsid w:val="00750B83"/>
    <w:pPr>
      <w:numPr>
        <w:numId w:val="6"/>
      </w:numPr>
      <w:contextualSpacing/>
    </w:pPr>
  </w:style>
  <w:style w:type="paragraph" w:customStyle="1" w:styleId="TableText">
    <w:name w:val="Table Text"/>
    <w:basedOn w:val="Normal"/>
    <w:link w:val="TableTextChar"/>
    <w:qFormat/>
    <w:rsid w:val="00750B83"/>
    <w:pPr>
      <w:spacing w:before="40" w:after="40" w:line="276" w:lineRule="auto"/>
    </w:pPr>
    <w:rPr>
      <w:rFonts w:asciiTheme="minorHAnsi" w:eastAsia="SimSun" w:hAnsiTheme="minorHAnsi"/>
      <w:sz w:val="20"/>
      <w:szCs w:val="22"/>
      <w:lang w:eastAsia="de-DE"/>
    </w:rPr>
  </w:style>
  <w:style w:type="character" w:customStyle="1" w:styleId="TableTextChar">
    <w:name w:val="Table Text Char"/>
    <w:link w:val="TableText"/>
    <w:rsid w:val="00750B83"/>
    <w:rPr>
      <w:rFonts w:eastAsia="SimSun" w:cs="Times New Roman"/>
      <w:sz w:val="20"/>
      <w:lang w:eastAsia="de-DE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750B83"/>
    <w:rPr>
      <w:color w:val="605E5C"/>
      <w:shd w:val="clear" w:color="auto" w:fill="E1DFDD"/>
    </w:rPr>
  </w:style>
  <w:style w:type="paragraph" w:customStyle="1" w:styleId="listbullet10">
    <w:name w:val="listbullet1"/>
    <w:basedOn w:val="Normal"/>
    <w:rsid w:val="00750B83"/>
    <w:pPr>
      <w:spacing w:before="100" w:beforeAutospacing="1" w:after="100" w:afterAutospacing="1"/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750B83"/>
    <w:pPr>
      <w:numPr>
        <w:numId w:val="7"/>
      </w:numPr>
      <w:tabs>
        <w:tab w:val="left" w:pos="454"/>
      </w:tabs>
      <w:ind w:left="454" w:hanging="227"/>
    </w:pPr>
    <w:rPr>
      <w:rFonts w:ascii="Arial" w:hAnsi="Arial"/>
      <w:sz w:val="16"/>
    </w:rPr>
  </w:style>
  <w:style w:type="character" w:customStyle="1" w:styleId="TableBulletTextChar">
    <w:name w:val="Table Bullet Text Char"/>
    <w:link w:val="TableBulletText"/>
    <w:uiPriority w:val="21"/>
    <w:rsid w:val="00750B83"/>
    <w:rPr>
      <w:rFonts w:ascii="Arial" w:eastAsia="SimSun" w:hAnsi="Arial" w:cs="Times New Roman"/>
      <w:sz w:val="16"/>
      <w:lang w:eastAsia="de-DE"/>
    </w:rPr>
  </w:style>
  <w:style w:type="numbering" w:customStyle="1" w:styleId="CurrentList1">
    <w:name w:val="Current List1"/>
    <w:uiPriority w:val="99"/>
    <w:rsid w:val="00750B83"/>
    <w:pPr>
      <w:numPr>
        <w:numId w:val="8"/>
      </w:numPr>
    </w:pPr>
  </w:style>
  <w:style w:type="paragraph" w:styleId="Revision">
    <w:name w:val="Revision"/>
    <w:hidden/>
    <w:uiPriority w:val="71"/>
    <w:semiHidden/>
    <w:rsid w:val="00750B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igurecaption">
    <w:name w:val="Figure caption"/>
    <w:basedOn w:val="Normal"/>
    <w:uiPriority w:val="12"/>
    <w:qFormat/>
    <w:rsid w:val="00750B83"/>
    <w:pPr>
      <w:numPr>
        <w:numId w:val="9"/>
      </w:numPr>
      <w:tabs>
        <w:tab w:val="left" w:pos="1009"/>
      </w:tabs>
      <w:spacing w:after="200" w:line="276" w:lineRule="auto"/>
      <w:jc w:val="center"/>
    </w:pPr>
    <w:rPr>
      <w:rFonts w:ascii="Arial" w:eastAsia="SimSun" w:hAnsi="Arial" w:cs="Arial"/>
      <w:b/>
      <w:sz w:val="22"/>
      <w:szCs w:val="22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3A7F2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A7F2C"/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B22807"/>
    <w:pPr>
      <w:spacing w:after="200"/>
    </w:pPr>
    <w:rPr>
      <w:rFonts w:ascii="Arial" w:hAnsi="Arial"/>
      <w:i/>
      <w:iCs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C3E64"/>
    <w:rPr>
      <w:color w:val="605E5C"/>
      <w:shd w:val="clear" w:color="auto" w:fill="E1DFDD"/>
    </w:rPr>
  </w:style>
  <w:style w:type="character" w:customStyle="1" w:styleId="KopfzeileZchn">
    <w:name w:val="Kopfzeile Zchn"/>
    <w:uiPriority w:val="23"/>
    <w:rsid w:val="009F3CDA"/>
    <w:rPr>
      <w:rFonts w:ascii="Times New Roman" w:eastAsia="Times New Roman" w:hAnsi="Times New Roman" w:cs="Times New Roman"/>
      <w:sz w:val="24"/>
      <w:szCs w:val="24"/>
      <w:lang w:eastAsia="x-none"/>
    </w:rPr>
  </w:style>
  <w:style w:type="character" w:customStyle="1" w:styleId="NurTextZchn">
    <w:name w:val="Nur Text Zchn"/>
    <w:uiPriority w:val="99"/>
    <w:rsid w:val="009F3CDA"/>
    <w:rPr>
      <w:rFonts w:ascii="Calibri" w:eastAsia="Calibri" w:hAnsi="Calibri" w:cs="Times New Roman"/>
      <w:szCs w:val="21"/>
      <w:lang w:eastAsia="en-GB"/>
    </w:rPr>
  </w:style>
  <w:style w:type="character" w:customStyle="1" w:styleId="KommentartextZchn">
    <w:name w:val="Kommentartext Zchn"/>
    <w:rsid w:val="009F3CDA"/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KommentarthemaZchn">
    <w:name w:val="Kommentarthema Zchn"/>
    <w:rsid w:val="009F3CDA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character" w:customStyle="1" w:styleId="FuzeileZchn">
    <w:name w:val="Fußzeile Zchn"/>
    <w:uiPriority w:val="99"/>
    <w:rsid w:val="009F3CDA"/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erChar">
    <w:name w:val="Header Char"/>
    <w:link w:val="Header"/>
    <w:uiPriority w:val="23"/>
    <w:rsid w:val="00750B83"/>
    <w:rPr>
      <w:rFonts w:ascii="Times New Roman" w:eastAsia="Times New Roman" w:hAnsi="Times New Roman" w:cs="Times New Roman"/>
      <w:sz w:val="24"/>
      <w:szCs w:val="24"/>
      <w:lang w:eastAsia="x-none"/>
    </w:rPr>
  </w:style>
  <w:style w:type="character" w:customStyle="1" w:styleId="PlainTextChar">
    <w:name w:val="Plain Text Char"/>
    <w:link w:val="PlainText"/>
    <w:uiPriority w:val="99"/>
    <w:rsid w:val="00750B83"/>
    <w:rPr>
      <w:rFonts w:ascii="Calibri" w:eastAsia="Calibri" w:hAnsi="Calibri" w:cs="Times New Roman"/>
      <w:szCs w:val="21"/>
      <w:lang w:eastAsia="en-GB"/>
    </w:rPr>
  </w:style>
  <w:style w:type="character" w:customStyle="1" w:styleId="CommentTextChar">
    <w:name w:val="Comment Text Char"/>
    <w:link w:val="CommentText"/>
    <w:rsid w:val="00750B83"/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CommentSubjectChar">
    <w:name w:val="Comment Subject Char"/>
    <w:link w:val="CommentSubject"/>
    <w:rsid w:val="00750B83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character" w:customStyle="1" w:styleId="FooterChar">
    <w:name w:val="Footer Char"/>
    <w:link w:val="Footer"/>
    <w:uiPriority w:val="99"/>
    <w:rsid w:val="00750B83"/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5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hyperlink" Target="https://www.rfc-editor.org/rfc/rfc2782.txt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https://www.ietf.org/rfc/rfc5246.txt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23" Type="http://schemas.microsoft.com/office/2020/10/relationships/intelligence" Target="intelligence2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tefan\Documents\Templates\GSMA_paper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4027077A06CC40A3BBB5A6E98402E6" ma:contentTypeVersion="3" ma:contentTypeDescription="Create a new document." ma:contentTypeScope="" ma:versionID="622f8709d7bc348aa746a9894b59848b">
  <xsd:schema xmlns:xsd="http://www.w3.org/2001/XMLSchema" xmlns:xs="http://www.w3.org/2001/XMLSchema" xmlns:p="http://schemas.microsoft.com/office/2006/metadata/properties" xmlns:ns2="2492cb7b-7201-4313-b680-33cb9d8ad72f" targetNamespace="http://schemas.microsoft.com/office/2006/metadata/properties" ma:root="true" ma:fieldsID="8a0918191741544e2c44387bdcff98c8" ns2:_="">
    <xsd:import namespace="2492cb7b-7201-4313-b680-33cb9d8ad7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2cb7b-7201-4313-b680-33cb9d8ad7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3F179F3-DAD2-4B24-AD01-D172435DDA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92cb7b-7201-4313-b680-33cb9d8ad7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B44F58-C9E0-4B85-B3E2-D89E427E620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BF03F7E-2B23-446D-8F54-165C900386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0C774F-AF5D-4F12-9487-999095463E0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D43047A-3564-4247-B6F4-C4AA7FDC0AD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GSMA_paper_template.dotx</Template>
  <TotalTime>10</TotalTime>
  <Pages>14</Pages>
  <Words>2625</Words>
  <Characters>14969</Characters>
  <Application>Microsoft Office Word</Application>
  <DocSecurity>0</DocSecurity>
  <Lines>124</Lines>
  <Paragraphs>35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KIEBOOMS Stefan (BCS/TCS)</dc:creator>
  <cp:keywords/>
  <dc:description/>
  <cp:lastModifiedBy>KIEBOOMS Stefan (BCS/TCS)</cp:lastModifiedBy>
  <cp:revision>2</cp:revision>
  <dcterms:created xsi:type="dcterms:W3CDTF">2023-07-07T06:47:00Z</dcterms:created>
  <dcterms:modified xsi:type="dcterms:W3CDTF">2023-07-07T06:47:00Z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0x0101007A4027077A06CC40A3BBB5A6E98402E6</vt:lpwstr>
  </property>
  <property fmtid="{D5CDD505-2E9C-101B-9397-08002B2CF9AE}" pid="3" name="MediaServiceImageTags">
    <vt:lpwstr/>
  </property>
</Properties>
</file>